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8D0" w:rsidRPr="00BD6631" w:rsidRDefault="00FF2CF7" w:rsidP="00DA18D0">
      <w:pPr>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DA18D0" w:rsidRDefault="00DA18D0" w:rsidP="00DA18D0">
                            <w:pPr>
                              <w:jc w:val="center"/>
                              <w:rPr>
                                <w:lang w:val="es-MX"/>
                              </w:rPr>
                            </w:pPr>
                            <w:r>
                              <w:rPr>
                                <w:lang w:val="es-MX"/>
                              </w:rPr>
                              <w:t>MINISTERIO DE OBRAS PUBLICAS Y TRANSPORTES</w:t>
                            </w:r>
                          </w:p>
                          <w:p w:rsidR="00DA18D0" w:rsidRDefault="00DA18D0" w:rsidP="00DA18D0">
                            <w:pPr>
                              <w:jc w:val="center"/>
                              <w:rPr>
                                <w:b/>
                                <w:lang w:val="es-MX"/>
                              </w:rPr>
                            </w:pPr>
                            <w:r>
                              <w:rPr>
                                <w:b/>
                                <w:lang w:val="es-MX"/>
                              </w:rPr>
                              <w:t>TRIBUNAL ADMINISTRATIVO DE TRANSPORTE</w:t>
                            </w:r>
                          </w:p>
                          <w:p w:rsidR="00DA18D0" w:rsidRPr="00721375" w:rsidRDefault="00DA18D0" w:rsidP="00DA18D0">
                            <w:pPr>
                              <w:jc w:val="center"/>
                              <w:rPr>
                                <w:b/>
                                <w:i/>
                              </w:rPr>
                            </w:pPr>
                            <w:r w:rsidRPr="00721375">
                              <w:rPr>
                                <w:b/>
                                <w:i/>
                              </w:rPr>
                              <w:t>Tel: 2524</w:t>
                            </w:r>
                            <w:r>
                              <w:rPr>
                                <w:b/>
                                <w:i/>
                              </w:rPr>
                              <w:t>-1838</w:t>
                            </w:r>
                            <w:r w:rsidRPr="00721375">
                              <w:rPr>
                                <w:b/>
                                <w:i/>
                              </w:rPr>
                              <w:t>,</w:t>
                            </w:r>
                            <w:r>
                              <w:rPr>
                                <w:b/>
                                <w:i/>
                              </w:rPr>
                              <w:t xml:space="preserve"> 2524-2260 </w:t>
                            </w:r>
                            <w:r w:rsidRPr="00721375">
                              <w:rPr>
                                <w:b/>
                                <w:i/>
                              </w:rPr>
                              <w:t xml:space="preserve"> Fax </w:t>
                            </w:r>
                            <w:r>
                              <w:rPr>
                                <w:b/>
                                <w:i/>
                              </w:rPr>
                              <w:t>2524-1833</w:t>
                            </w:r>
                          </w:p>
                          <w:p w:rsidR="00DA18D0" w:rsidRPr="00A40252" w:rsidRDefault="00DA18D0" w:rsidP="00DA18D0">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DA18D0" w:rsidRDefault="00DA18D0" w:rsidP="00DA18D0">
                      <w:pPr>
                        <w:jc w:val="center"/>
                        <w:rPr>
                          <w:lang w:val="es-MX"/>
                        </w:rPr>
                      </w:pPr>
                      <w:r>
                        <w:rPr>
                          <w:lang w:val="es-MX"/>
                        </w:rPr>
                        <w:t>MINISTERIO DE OBRAS PUBLICAS Y TRANSPORTES</w:t>
                      </w:r>
                    </w:p>
                    <w:p w:rsidR="00DA18D0" w:rsidRDefault="00DA18D0" w:rsidP="00DA18D0">
                      <w:pPr>
                        <w:jc w:val="center"/>
                        <w:rPr>
                          <w:b/>
                          <w:lang w:val="es-MX"/>
                        </w:rPr>
                      </w:pPr>
                      <w:r>
                        <w:rPr>
                          <w:b/>
                          <w:lang w:val="es-MX"/>
                        </w:rPr>
                        <w:t>TRIBUNAL ADMINISTRATIVO DE TRANSPORTE</w:t>
                      </w:r>
                    </w:p>
                    <w:p w:rsidR="00DA18D0" w:rsidRPr="00721375" w:rsidRDefault="00DA18D0" w:rsidP="00DA18D0">
                      <w:pPr>
                        <w:jc w:val="center"/>
                        <w:rPr>
                          <w:b/>
                          <w:i/>
                        </w:rPr>
                      </w:pPr>
                      <w:r w:rsidRPr="00721375">
                        <w:rPr>
                          <w:b/>
                          <w:i/>
                        </w:rPr>
                        <w:t>Tel: 2524</w:t>
                      </w:r>
                      <w:r>
                        <w:rPr>
                          <w:b/>
                          <w:i/>
                        </w:rPr>
                        <w:t>-1838</w:t>
                      </w:r>
                      <w:r w:rsidRPr="00721375">
                        <w:rPr>
                          <w:b/>
                          <w:i/>
                        </w:rPr>
                        <w:t>,</w:t>
                      </w:r>
                      <w:r>
                        <w:rPr>
                          <w:b/>
                          <w:i/>
                        </w:rPr>
                        <w:t xml:space="preserve"> 2524-2260 </w:t>
                      </w:r>
                      <w:r w:rsidRPr="00721375">
                        <w:rPr>
                          <w:b/>
                          <w:i/>
                        </w:rPr>
                        <w:t xml:space="preserve"> Fax </w:t>
                      </w:r>
                      <w:r>
                        <w:rPr>
                          <w:b/>
                          <w:i/>
                        </w:rPr>
                        <w:t>2524-1833</w:t>
                      </w:r>
                    </w:p>
                    <w:p w:rsidR="00DA18D0" w:rsidRPr="00A40252" w:rsidRDefault="00DA18D0" w:rsidP="00DA18D0">
                      <w:pPr>
                        <w:jc w:val="center"/>
                        <w:rPr>
                          <w:lang w:val="es-MX"/>
                        </w:rPr>
                      </w:pPr>
                      <w:r>
                        <w:rPr>
                          <w:lang w:val="es-MX"/>
                        </w:rPr>
                        <w:t>San José, Costa Rica</w:t>
                      </w:r>
                    </w:p>
                  </w:txbxContent>
                </v:textbox>
                <w10:wrap type="square"/>
              </v:shape>
            </w:pict>
          </mc:Fallback>
        </mc:AlternateContent>
      </w:r>
      <w:r w:rsidR="00DA18D0" w:rsidRPr="00BD6631">
        <w:rPr>
          <w:rFonts w:ascii="Verdana" w:hAnsi="Verdana"/>
          <w:sz w:val="22"/>
          <w:szCs w:val="22"/>
          <w:lang w:val="es-MX"/>
        </w:rPr>
        <w:t xml:space="preserve">                          </w:t>
      </w:r>
    </w:p>
    <w:p w:rsidR="00DA18D0" w:rsidRPr="00BD6631" w:rsidRDefault="00DA18D0" w:rsidP="00DA18D0">
      <w:pPr>
        <w:jc w:val="center"/>
        <w:rPr>
          <w:rFonts w:ascii="Verdana" w:hAnsi="Verdana"/>
          <w:sz w:val="22"/>
          <w:szCs w:val="22"/>
          <w:lang w:val="es-MX"/>
        </w:rPr>
      </w:pPr>
    </w:p>
    <w:p w:rsidR="00DA18D0" w:rsidRPr="00BD6631" w:rsidRDefault="00DA18D0" w:rsidP="00DA18D0">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TAT-</w:t>
      </w:r>
      <w:r w:rsidR="000A3A6F">
        <w:rPr>
          <w:rFonts w:ascii="Verdana" w:hAnsi="Verdana"/>
          <w:b/>
          <w:sz w:val="22"/>
          <w:szCs w:val="22"/>
          <w:lang w:val="es-MX"/>
        </w:rPr>
        <w:t>2608</w:t>
      </w:r>
      <w:r>
        <w:rPr>
          <w:rFonts w:ascii="Verdana" w:hAnsi="Verdana"/>
          <w:b/>
          <w:sz w:val="22"/>
          <w:szCs w:val="22"/>
          <w:lang w:val="es-MX"/>
        </w:rPr>
        <w:t>-2015</w:t>
      </w:r>
    </w:p>
    <w:p w:rsidR="00DA18D0" w:rsidRPr="00BD6631" w:rsidRDefault="00DA18D0" w:rsidP="00DA18D0">
      <w:pPr>
        <w:jc w:val="center"/>
        <w:rPr>
          <w:rFonts w:ascii="Verdana" w:hAnsi="Verdana"/>
          <w:sz w:val="22"/>
          <w:szCs w:val="22"/>
          <w:lang w:val="es-MX"/>
        </w:rPr>
      </w:pPr>
    </w:p>
    <w:p w:rsidR="00DA18D0" w:rsidRPr="00BD6631" w:rsidRDefault="00DA18D0" w:rsidP="00DA18D0">
      <w:pPr>
        <w:jc w:val="center"/>
        <w:rPr>
          <w:rFonts w:ascii="Verdana" w:hAnsi="Verdana"/>
          <w:sz w:val="22"/>
          <w:szCs w:val="22"/>
        </w:rPr>
      </w:pPr>
    </w:p>
    <w:p w:rsidR="00DA18D0" w:rsidRPr="00BD6631" w:rsidRDefault="00DA18D0" w:rsidP="00DA18D0">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w:t>
      </w:r>
      <w:r w:rsidR="000A3A6F">
        <w:rPr>
          <w:rFonts w:ascii="Verdana" w:hAnsi="Verdana"/>
          <w:sz w:val="22"/>
          <w:szCs w:val="22"/>
        </w:rPr>
        <w:t xml:space="preserve">a las diez horas veintiún minutos del treinta de junio </w:t>
      </w:r>
      <w:r>
        <w:rPr>
          <w:rFonts w:ascii="Verdana" w:hAnsi="Verdana"/>
          <w:sz w:val="22"/>
          <w:szCs w:val="22"/>
        </w:rPr>
        <w:t xml:space="preserve"> de dos mil quince.</w:t>
      </w:r>
    </w:p>
    <w:p w:rsidR="00DA18D0" w:rsidRPr="00BD6631" w:rsidRDefault="00DA18D0" w:rsidP="00DA18D0">
      <w:pPr>
        <w:jc w:val="both"/>
        <w:rPr>
          <w:rFonts w:ascii="Verdana" w:hAnsi="Verdana"/>
          <w:b/>
          <w:sz w:val="22"/>
          <w:szCs w:val="22"/>
        </w:rPr>
      </w:pPr>
    </w:p>
    <w:p w:rsidR="00DA18D0" w:rsidRPr="00BD6631" w:rsidRDefault="00DA18D0" w:rsidP="00DA18D0">
      <w:pPr>
        <w:jc w:val="both"/>
        <w:rPr>
          <w:rFonts w:ascii="Verdana" w:hAnsi="Verdana"/>
          <w:b/>
          <w:sz w:val="22"/>
          <w:szCs w:val="22"/>
        </w:rPr>
      </w:pPr>
      <w:r>
        <w:rPr>
          <w:rFonts w:ascii="Verdana" w:hAnsi="Verdana"/>
          <w:smallCaps/>
          <w:sz w:val="22"/>
          <w:szCs w:val="22"/>
        </w:rPr>
        <w:t>Recurso de Apelación</w:t>
      </w:r>
      <w:r>
        <w:rPr>
          <w:rFonts w:ascii="Verdana" w:hAnsi="Verdana"/>
          <w:sz w:val="22"/>
          <w:szCs w:val="22"/>
        </w:rPr>
        <w:t xml:space="preserve">, </w:t>
      </w:r>
      <w:r w:rsidRPr="00BD6631">
        <w:rPr>
          <w:rFonts w:ascii="Verdana" w:hAnsi="Verdana"/>
          <w:sz w:val="22"/>
          <w:szCs w:val="22"/>
        </w:rPr>
        <w:t xml:space="preserve">interpuesto por </w:t>
      </w:r>
      <w:r>
        <w:rPr>
          <w:rFonts w:ascii="Verdana" w:hAnsi="Verdana"/>
          <w:sz w:val="22"/>
          <w:szCs w:val="22"/>
          <w:lang w:val="es-MX"/>
        </w:rPr>
        <w:t xml:space="preserve">la </w:t>
      </w:r>
      <w:proofErr w:type="gramStart"/>
      <w:r>
        <w:rPr>
          <w:rFonts w:ascii="Verdana" w:hAnsi="Verdana"/>
          <w:sz w:val="22"/>
          <w:szCs w:val="22"/>
          <w:lang w:val="es-MX"/>
        </w:rPr>
        <w:t xml:space="preserve">señora </w:t>
      </w:r>
      <w:r w:rsidRPr="00BD6631">
        <w:rPr>
          <w:rFonts w:ascii="Verdana" w:hAnsi="Verdana"/>
          <w:sz w:val="22"/>
          <w:szCs w:val="22"/>
        </w:rPr>
        <w:t xml:space="preserve"> </w:t>
      </w:r>
      <w:r w:rsidR="005400A0">
        <w:rPr>
          <w:rFonts w:ascii="Verdana" w:hAnsi="Verdana"/>
          <w:b/>
          <w:smallCaps/>
          <w:sz w:val="22"/>
          <w:szCs w:val="22"/>
        </w:rPr>
        <w:t>O.V.M.</w:t>
      </w:r>
      <w:proofErr w:type="gramEnd"/>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5400A0">
        <w:rPr>
          <w:rFonts w:ascii="Verdana" w:hAnsi="Verdana"/>
          <w:sz w:val="22"/>
          <w:szCs w:val="22"/>
        </w:rPr>
        <w:t>XXX</w:t>
      </w:r>
      <w:r w:rsidRPr="00BD6631">
        <w:rPr>
          <w:rFonts w:ascii="Verdana" w:hAnsi="Verdana"/>
          <w:sz w:val="22"/>
          <w:szCs w:val="22"/>
        </w:rPr>
        <w:t xml:space="preserve">, en su condición de </w:t>
      </w:r>
      <w:r>
        <w:rPr>
          <w:rFonts w:ascii="Verdana" w:hAnsi="Verdana"/>
          <w:sz w:val="22"/>
          <w:szCs w:val="22"/>
        </w:rPr>
        <w:t xml:space="preserve">solicitante de traspaso de </w:t>
      </w:r>
      <w:r w:rsidRPr="00BD6631">
        <w:rPr>
          <w:rFonts w:ascii="Verdana" w:hAnsi="Verdana"/>
          <w:sz w:val="22"/>
          <w:szCs w:val="22"/>
        </w:rPr>
        <w:t>concesi</w:t>
      </w:r>
      <w:r>
        <w:rPr>
          <w:rFonts w:ascii="Verdana" w:hAnsi="Verdana"/>
          <w:sz w:val="22"/>
          <w:szCs w:val="22"/>
        </w:rPr>
        <w:t>ón mortis causa</w:t>
      </w:r>
      <w:r w:rsidRPr="00BD6631">
        <w:rPr>
          <w:rFonts w:ascii="Verdana" w:hAnsi="Verdana"/>
          <w:sz w:val="22"/>
          <w:szCs w:val="22"/>
        </w:rPr>
        <w:t xml:space="preserve"> de  la placa de taxi</w:t>
      </w:r>
      <w:r w:rsidRPr="00BD6631">
        <w:rPr>
          <w:rFonts w:ascii="Verdana" w:hAnsi="Verdana"/>
          <w:smallCaps/>
          <w:sz w:val="22"/>
          <w:szCs w:val="22"/>
        </w:rPr>
        <w:t xml:space="preserve">  </w:t>
      </w:r>
      <w:proofErr w:type="spellStart"/>
      <w:r w:rsidR="005400A0">
        <w:rPr>
          <w:rFonts w:ascii="Verdana" w:hAnsi="Verdana"/>
          <w:b/>
          <w:smallCaps/>
          <w:sz w:val="22"/>
          <w:szCs w:val="22"/>
        </w:rPr>
        <w:t>XXX</w:t>
      </w:r>
      <w:r>
        <w:rPr>
          <w:rFonts w:ascii="Verdana" w:hAnsi="Verdana"/>
          <w:b/>
          <w:smallCaps/>
          <w:sz w:val="22"/>
          <w:szCs w:val="22"/>
        </w:rPr>
        <w:t>del</w:t>
      </w:r>
      <w:proofErr w:type="spellEnd"/>
      <w:r>
        <w:rPr>
          <w:rFonts w:ascii="Verdana" w:hAnsi="Verdana"/>
          <w:b/>
          <w:smallCaps/>
          <w:sz w:val="22"/>
          <w:szCs w:val="22"/>
        </w:rPr>
        <w:t xml:space="preserve"> concesionario </w:t>
      </w:r>
      <w:r w:rsidR="005400A0">
        <w:rPr>
          <w:rFonts w:ascii="Verdana" w:hAnsi="Verdana"/>
          <w:b/>
          <w:smallCaps/>
          <w:sz w:val="22"/>
          <w:szCs w:val="22"/>
        </w:rPr>
        <w:t>M.L.S.</w:t>
      </w:r>
      <w:r>
        <w:rPr>
          <w:rFonts w:ascii="Verdana" w:hAnsi="Verdana"/>
          <w:b/>
          <w:smallCaps/>
          <w:sz w:val="22"/>
          <w:szCs w:val="22"/>
        </w:rPr>
        <w:t>,</w:t>
      </w:r>
      <w:r>
        <w:rPr>
          <w:rFonts w:ascii="Verdana" w:hAnsi="Verdana"/>
          <w:sz w:val="22"/>
          <w:szCs w:val="22"/>
        </w:rPr>
        <w:t xml:space="preserve">  </w:t>
      </w:r>
      <w:r w:rsidRPr="00BD6631">
        <w:rPr>
          <w:rFonts w:ascii="Verdana" w:hAnsi="Verdana"/>
          <w:sz w:val="22"/>
          <w:szCs w:val="22"/>
        </w:rPr>
        <w:t>contra</w:t>
      </w:r>
      <w:r w:rsidRPr="00BD6631">
        <w:rPr>
          <w:rFonts w:ascii="Verdana" w:hAnsi="Verdana"/>
          <w:b/>
          <w:sz w:val="22"/>
          <w:szCs w:val="22"/>
        </w:rPr>
        <w:t xml:space="preserve"> </w:t>
      </w:r>
      <w:r>
        <w:rPr>
          <w:rFonts w:ascii="Verdana" w:hAnsi="Verdana"/>
          <w:sz w:val="22"/>
          <w:szCs w:val="22"/>
        </w:rPr>
        <w:t xml:space="preserve">el </w:t>
      </w:r>
      <w:r w:rsidRPr="00B865D0">
        <w:rPr>
          <w:rFonts w:ascii="Verdana" w:hAnsi="Verdana"/>
          <w:b/>
          <w:sz w:val="22"/>
          <w:szCs w:val="22"/>
        </w:rPr>
        <w:t xml:space="preserve">Artículo </w:t>
      </w:r>
      <w:r>
        <w:rPr>
          <w:rFonts w:ascii="Verdana" w:hAnsi="Verdana"/>
          <w:b/>
          <w:sz w:val="22"/>
          <w:szCs w:val="22"/>
        </w:rPr>
        <w:t>7.11 de la Sesión Ordinaria 60-2014 de 16 de octubre de 2014</w:t>
      </w:r>
      <w:r w:rsidRPr="00BD6631">
        <w:rPr>
          <w:rFonts w:ascii="Verdana" w:hAnsi="Verdana"/>
          <w:sz w:val="22"/>
          <w:szCs w:val="22"/>
        </w:rPr>
        <w:t xml:space="preserve">, dictado por la </w:t>
      </w:r>
      <w:r w:rsidRPr="00BD6631">
        <w:rPr>
          <w:rFonts w:ascii="Verdana" w:hAnsi="Verdana"/>
          <w:smallCaps/>
          <w:sz w:val="22"/>
          <w:szCs w:val="22"/>
        </w:rPr>
        <w:t>Junta Directiva del Consejo de Transporte Público</w:t>
      </w:r>
      <w:r>
        <w:rPr>
          <w:rFonts w:ascii="Verdana" w:hAnsi="Verdana"/>
          <w:smallCaps/>
          <w:sz w:val="22"/>
          <w:szCs w:val="22"/>
        </w:rPr>
        <w:t xml:space="preserve">.  </w:t>
      </w:r>
      <w:r w:rsidRPr="00C17E68">
        <w:rPr>
          <w:rFonts w:ascii="Verdana" w:hAnsi="Verdana"/>
          <w:sz w:val="22"/>
          <w:szCs w:val="22"/>
        </w:rPr>
        <w:t>El caso se tramita en este despacho</w:t>
      </w:r>
      <w:r>
        <w:rPr>
          <w:rFonts w:ascii="Verdana" w:hAnsi="Verdana"/>
          <w:smallCaps/>
          <w:sz w:val="22"/>
          <w:szCs w:val="22"/>
        </w:rPr>
        <w:t xml:space="preserve"> </w:t>
      </w:r>
      <w:r w:rsidRPr="00BD6631">
        <w:rPr>
          <w:rFonts w:ascii="Verdana" w:hAnsi="Verdana"/>
          <w:sz w:val="22"/>
          <w:szCs w:val="22"/>
        </w:rPr>
        <w:t xml:space="preserve">bajo </w:t>
      </w:r>
      <w:r w:rsidRPr="00BD6631">
        <w:rPr>
          <w:rFonts w:ascii="Verdana" w:hAnsi="Verdana"/>
          <w:b/>
          <w:sz w:val="22"/>
          <w:szCs w:val="22"/>
        </w:rPr>
        <w:t>Expediente Administrativo N. TAT-</w:t>
      </w:r>
      <w:r>
        <w:rPr>
          <w:rFonts w:ascii="Verdana" w:hAnsi="Verdana"/>
          <w:b/>
          <w:sz w:val="22"/>
          <w:szCs w:val="22"/>
        </w:rPr>
        <w:t>212</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DA18D0" w:rsidRPr="00BD6631" w:rsidRDefault="00DA18D0" w:rsidP="00DA18D0">
      <w:pPr>
        <w:jc w:val="center"/>
        <w:rPr>
          <w:rFonts w:ascii="Verdana" w:hAnsi="Verdana"/>
          <w:sz w:val="22"/>
          <w:szCs w:val="22"/>
          <w:lang w:val="es-MX"/>
        </w:rPr>
      </w:pPr>
    </w:p>
    <w:p w:rsidR="00DA18D0" w:rsidRPr="00BD6631" w:rsidRDefault="00DA18D0" w:rsidP="00DA18D0">
      <w:pPr>
        <w:jc w:val="center"/>
        <w:rPr>
          <w:rFonts w:ascii="Verdana" w:hAnsi="Verdana"/>
          <w:sz w:val="22"/>
          <w:szCs w:val="22"/>
          <w:lang w:val="es-MX"/>
        </w:rPr>
      </w:pPr>
    </w:p>
    <w:p w:rsidR="00DA18D0" w:rsidRPr="00BD6631" w:rsidRDefault="00DA18D0" w:rsidP="00DA18D0">
      <w:pPr>
        <w:jc w:val="center"/>
        <w:rPr>
          <w:rFonts w:ascii="Verdana" w:hAnsi="Verdana"/>
          <w:b/>
          <w:sz w:val="22"/>
          <w:szCs w:val="22"/>
          <w:lang w:val="es-MX"/>
        </w:rPr>
      </w:pPr>
      <w:r w:rsidRPr="00BD6631">
        <w:rPr>
          <w:rFonts w:ascii="Verdana" w:hAnsi="Verdana"/>
          <w:b/>
          <w:sz w:val="22"/>
          <w:szCs w:val="22"/>
          <w:lang w:val="es-MX"/>
        </w:rPr>
        <w:t>RESULTANDO</w:t>
      </w:r>
    </w:p>
    <w:p w:rsidR="00DA18D0" w:rsidRPr="00BD6631" w:rsidRDefault="00DA18D0" w:rsidP="00DA18D0">
      <w:pPr>
        <w:jc w:val="center"/>
        <w:rPr>
          <w:rFonts w:ascii="Verdana" w:hAnsi="Verdana"/>
          <w:b/>
          <w:sz w:val="22"/>
          <w:szCs w:val="22"/>
          <w:lang w:val="es-MX"/>
        </w:rPr>
      </w:pPr>
    </w:p>
    <w:p w:rsidR="00DA18D0" w:rsidRPr="00BD6631" w:rsidRDefault="00DA18D0" w:rsidP="00DA18D0">
      <w:pPr>
        <w:jc w:val="both"/>
        <w:rPr>
          <w:rFonts w:ascii="Verdana" w:hAnsi="Verdana"/>
          <w:sz w:val="22"/>
          <w:szCs w:val="22"/>
          <w:lang w:val="es-MX"/>
        </w:rPr>
      </w:pPr>
    </w:p>
    <w:p w:rsidR="00DA18D0" w:rsidRPr="00BD6631" w:rsidRDefault="00DA18D0" w:rsidP="00DA18D0">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en el acuerdo impugnado el </w:t>
      </w:r>
      <w:r w:rsidRPr="00B865D0">
        <w:rPr>
          <w:rFonts w:ascii="Verdana" w:hAnsi="Verdana"/>
          <w:b/>
          <w:sz w:val="22"/>
          <w:szCs w:val="22"/>
        </w:rPr>
        <w:t xml:space="preserve">Artículo </w:t>
      </w:r>
      <w:r>
        <w:rPr>
          <w:rFonts w:ascii="Verdana" w:hAnsi="Verdana"/>
          <w:b/>
          <w:sz w:val="22"/>
          <w:szCs w:val="22"/>
        </w:rPr>
        <w:t>7.11 de la Sesión Ordinaria 60-2014 de 16 de octubre de 2014</w:t>
      </w:r>
      <w:r>
        <w:rPr>
          <w:rFonts w:ascii="Verdana" w:hAnsi="Verdana"/>
          <w:sz w:val="22"/>
          <w:szCs w:val="22"/>
        </w:rPr>
        <w:t xml:space="preserve"> acoger las recomendaciones de la Dirección de Asuntos </w:t>
      </w:r>
      <w:proofErr w:type="gramStart"/>
      <w:r>
        <w:rPr>
          <w:rFonts w:ascii="Verdana" w:hAnsi="Verdana"/>
          <w:sz w:val="22"/>
          <w:szCs w:val="22"/>
        </w:rPr>
        <w:t>Jurídicos  dadas</w:t>
      </w:r>
      <w:proofErr w:type="gramEnd"/>
      <w:r>
        <w:rPr>
          <w:rFonts w:ascii="Verdana" w:hAnsi="Verdana"/>
          <w:sz w:val="22"/>
          <w:szCs w:val="22"/>
        </w:rPr>
        <w:t xml:space="preserve"> mediante informe </w:t>
      </w:r>
      <w:r w:rsidRPr="006C2AEB">
        <w:rPr>
          <w:rFonts w:ascii="Verdana" w:hAnsi="Verdana"/>
          <w:b/>
          <w:sz w:val="22"/>
          <w:szCs w:val="22"/>
        </w:rPr>
        <w:t>DAJ-2014-00</w:t>
      </w:r>
      <w:r>
        <w:rPr>
          <w:rFonts w:ascii="Verdana" w:hAnsi="Verdana"/>
          <w:b/>
          <w:sz w:val="22"/>
          <w:szCs w:val="22"/>
        </w:rPr>
        <w:t>1525</w:t>
      </w:r>
      <w:r w:rsidRPr="006C2AEB">
        <w:rPr>
          <w:rFonts w:ascii="Verdana" w:hAnsi="Verdana"/>
          <w:b/>
          <w:sz w:val="22"/>
          <w:szCs w:val="22"/>
        </w:rPr>
        <w:t xml:space="preserve"> del </w:t>
      </w:r>
      <w:r>
        <w:rPr>
          <w:rFonts w:ascii="Verdana" w:hAnsi="Verdana"/>
          <w:b/>
          <w:sz w:val="22"/>
          <w:szCs w:val="22"/>
        </w:rPr>
        <w:t>10 de abril</w:t>
      </w:r>
      <w:r w:rsidRPr="006C2AEB">
        <w:rPr>
          <w:rFonts w:ascii="Verdana" w:hAnsi="Verdana"/>
          <w:b/>
          <w:sz w:val="22"/>
          <w:szCs w:val="22"/>
        </w:rPr>
        <w:t xml:space="preserve"> de 2014</w:t>
      </w:r>
      <w:r>
        <w:rPr>
          <w:rFonts w:ascii="Verdana" w:hAnsi="Verdana"/>
          <w:sz w:val="22"/>
          <w:szCs w:val="22"/>
        </w:rPr>
        <w:t xml:space="preserve"> y  rechazar la solicitud de traspaso mortis causa, por cuanto la designación de beneficiario no fue realizada por el causante, el señor </w:t>
      </w:r>
      <w:r w:rsidR="005400A0">
        <w:rPr>
          <w:rFonts w:ascii="Verdana" w:hAnsi="Verdana"/>
          <w:b/>
          <w:smallCaps/>
          <w:sz w:val="22"/>
          <w:szCs w:val="22"/>
        </w:rPr>
        <w:t>M.L.S.</w:t>
      </w:r>
      <w:r>
        <w:rPr>
          <w:rFonts w:ascii="Verdana" w:hAnsi="Verdana"/>
          <w:sz w:val="22"/>
          <w:szCs w:val="22"/>
        </w:rPr>
        <w:t>, quien falleció el 12 de marzo de 2012. (Léanse folios del 22 al 29 del expediente administrativo)</w:t>
      </w:r>
    </w:p>
    <w:p w:rsidR="00DA18D0" w:rsidRPr="00353027" w:rsidRDefault="00DA18D0" w:rsidP="00DA18D0">
      <w:pPr>
        <w:ind w:left="567" w:right="567"/>
        <w:jc w:val="both"/>
        <w:rPr>
          <w:rFonts w:ascii="Verdana" w:hAnsi="Verdana"/>
          <w:b/>
          <w:bCs/>
          <w:i/>
          <w:sz w:val="20"/>
          <w:szCs w:val="20"/>
          <w:lang w:val="es-MX"/>
        </w:rPr>
      </w:pPr>
    </w:p>
    <w:p w:rsidR="00DA18D0" w:rsidRPr="00BD6631" w:rsidRDefault="00DA18D0" w:rsidP="00DA18D0">
      <w:pPr>
        <w:jc w:val="both"/>
        <w:rPr>
          <w:rFonts w:ascii="Verdana" w:hAnsi="Verdana"/>
          <w:sz w:val="22"/>
          <w:szCs w:val="22"/>
          <w:lang w:val="es-MX"/>
        </w:rPr>
      </w:pPr>
      <w:r w:rsidRPr="00BD6631">
        <w:rPr>
          <w:rFonts w:ascii="Verdana" w:hAnsi="Verdana"/>
          <w:b/>
          <w:sz w:val="22"/>
          <w:szCs w:val="22"/>
          <w:lang w:val="es-MX"/>
        </w:rPr>
        <w:t xml:space="preserve">SEGUNDO: </w:t>
      </w:r>
      <w:r>
        <w:rPr>
          <w:rFonts w:ascii="Verdana" w:hAnsi="Verdana"/>
          <w:sz w:val="22"/>
          <w:szCs w:val="22"/>
        </w:rPr>
        <w:t xml:space="preserve">La recurrente interpone recurso de Apelación en subsidio contra el </w:t>
      </w:r>
      <w:r w:rsidRPr="00B865D0">
        <w:rPr>
          <w:rFonts w:ascii="Verdana" w:hAnsi="Verdana"/>
          <w:b/>
          <w:sz w:val="22"/>
          <w:szCs w:val="22"/>
        </w:rPr>
        <w:t xml:space="preserve">Artículo </w:t>
      </w:r>
      <w:r>
        <w:rPr>
          <w:rFonts w:ascii="Verdana" w:hAnsi="Verdana"/>
          <w:b/>
          <w:sz w:val="22"/>
          <w:szCs w:val="22"/>
        </w:rPr>
        <w:t xml:space="preserve">7.11 de la Sesión Ordinaria 60-2014 de 16 de octubre de 2014, </w:t>
      </w:r>
      <w:r>
        <w:rPr>
          <w:rFonts w:ascii="Verdana" w:hAnsi="Verdana"/>
          <w:sz w:val="22"/>
          <w:szCs w:val="22"/>
        </w:rPr>
        <w:t xml:space="preserve">indicando en lo conducente </w:t>
      </w:r>
      <w:r w:rsidR="00312439">
        <w:rPr>
          <w:rFonts w:ascii="Verdana" w:hAnsi="Verdana"/>
          <w:sz w:val="22"/>
          <w:szCs w:val="22"/>
        </w:rPr>
        <w:t>lo siguiente:</w:t>
      </w:r>
      <w:r>
        <w:rPr>
          <w:rFonts w:ascii="Verdana" w:hAnsi="Verdana"/>
          <w:sz w:val="22"/>
          <w:szCs w:val="22"/>
        </w:rPr>
        <w:t xml:space="preserve"> (Léanse folios </w:t>
      </w:r>
      <w:r w:rsidR="00312439">
        <w:rPr>
          <w:rFonts w:ascii="Verdana" w:hAnsi="Verdana"/>
          <w:sz w:val="22"/>
          <w:szCs w:val="22"/>
        </w:rPr>
        <w:t>13</w:t>
      </w:r>
      <w:r>
        <w:rPr>
          <w:rFonts w:ascii="Verdana" w:hAnsi="Verdana"/>
          <w:sz w:val="22"/>
          <w:szCs w:val="22"/>
        </w:rPr>
        <w:t xml:space="preserve"> al </w:t>
      </w:r>
      <w:r w:rsidR="00312439">
        <w:rPr>
          <w:rFonts w:ascii="Verdana" w:hAnsi="Verdana"/>
          <w:sz w:val="22"/>
          <w:szCs w:val="22"/>
        </w:rPr>
        <w:t>15</w:t>
      </w:r>
      <w:r>
        <w:rPr>
          <w:rFonts w:ascii="Verdana" w:hAnsi="Verdana"/>
          <w:sz w:val="22"/>
          <w:szCs w:val="22"/>
        </w:rPr>
        <w:t xml:space="preserve"> del expediente administrativo)</w:t>
      </w:r>
    </w:p>
    <w:p w:rsidR="00DA18D0" w:rsidRDefault="00DA18D0" w:rsidP="00DA18D0">
      <w:pPr>
        <w:jc w:val="both"/>
        <w:rPr>
          <w:rFonts w:ascii="Verdana" w:hAnsi="Verdana"/>
          <w:b/>
          <w:sz w:val="22"/>
          <w:szCs w:val="22"/>
          <w:lang w:val="es-MX"/>
        </w:rPr>
      </w:pPr>
    </w:p>
    <w:p w:rsidR="00DA18D0" w:rsidRDefault="00312439" w:rsidP="00DA18D0">
      <w:pPr>
        <w:jc w:val="both"/>
        <w:rPr>
          <w:rFonts w:ascii="Verdana" w:hAnsi="Verdana"/>
          <w:sz w:val="22"/>
          <w:szCs w:val="22"/>
          <w:lang w:val="es-MX"/>
        </w:rPr>
      </w:pPr>
      <w:r>
        <w:rPr>
          <w:rFonts w:ascii="Verdana" w:hAnsi="Verdana"/>
          <w:b/>
          <w:sz w:val="22"/>
          <w:szCs w:val="22"/>
          <w:lang w:val="es-MX"/>
        </w:rPr>
        <w:t>a</w:t>
      </w:r>
      <w:proofErr w:type="gramStart"/>
      <w:r>
        <w:rPr>
          <w:rFonts w:ascii="Verdana" w:hAnsi="Verdana"/>
          <w:b/>
          <w:sz w:val="22"/>
          <w:szCs w:val="22"/>
          <w:lang w:val="es-MX"/>
        </w:rPr>
        <w:t>).-</w:t>
      </w:r>
      <w:proofErr w:type="gramEnd"/>
      <w:r>
        <w:rPr>
          <w:rFonts w:ascii="Verdana" w:hAnsi="Verdana"/>
          <w:b/>
          <w:sz w:val="22"/>
          <w:szCs w:val="22"/>
          <w:lang w:val="es-MX"/>
        </w:rPr>
        <w:t xml:space="preserve"> </w:t>
      </w:r>
      <w:r w:rsidR="00AF5598">
        <w:rPr>
          <w:rFonts w:ascii="Verdana" w:hAnsi="Verdana"/>
          <w:sz w:val="22"/>
          <w:szCs w:val="22"/>
          <w:lang w:val="es-MX"/>
        </w:rPr>
        <w:t xml:space="preserve">Su esposo </w:t>
      </w:r>
      <w:r w:rsidR="005400A0">
        <w:rPr>
          <w:rFonts w:ascii="Verdana" w:hAnsi="Verdana"/>
          <w:sz w:val="22"/>
          <w:szCs w:val="22"/>
          <w:lang w:val="es-MX"/>
        </w:rPr>
        <w:t>M.L.S.</w:t>
      </w:r>
      <w:r w:rsidR="00AF5598">
        <w:rPr>
          <w:rFonts w:ascii="Verdana" w:hAnsi="Verdana"/>
          <w:sz w:val="22"/>
          <w:szCs w:val="22"/>
          <w:lang w:val="es-MX"/>
        </w:rPr>
        <w:t>, muere del 12 de marzo de 2012 y el 28 de mayo del mismo año presenta formalmente solicitud de autorización de traspaso de cesión de derechos de taxi mortis causa, basada en la Ley 9027 del 28 de febrero de 2012.  El trámite se realiza bajo expediente 181106.</w:t>
      </w:r>
    </w:p>
    <w:p w:rsidR="00AF5598" w:rsidRPr="00AF5598" w:rsidRDefault="00AF5598" w:rsidP="00DA18D0">
      <w:pPr>
        <w:jc w:val="both"/>
        <w:rPr>
          <w:rFonts w:ascii="Verdana" w:hAnsi="Verdana"/>
          <w:sz w:val="22"/>
          <w:szCs w:val="22"/>
          <w:lang w:val="es-MX"/>
        </w:rPr>
      </w:pPr>
      <w:r w:rsidRPr="00AF5598">
        <w:rPr>
          <w:rFonts w:ascii="Verdana" w:hAnsi="Verdana"/>
          <w:b/>
          <w:sz w:val="22"/>
          <w:szCs w:val="22"/>
          <w:lang w:val="es-MX"/>
        </w:rPr>
        <w:t>b).-</w:t>
      </w:r>
      <w:r>
        <w:rPr>
          <w:rFonts w:ascii="Verdana" w:hAnsi="Verdana"/>
          <w:b/>
          <w:sz w:val="22"/>
          <w:szCs w:val="22"/>
          <w:lang w:val="es-MX"/>
        </w:rPr>
        <w:t xml:space="preserve"> </w:t>
      </w:r>
      <w:r>
        <w:rPr>
          <w:rFonts w:ascii="Verdana" w:hAnsi="Verdana"/>
          <w:sz w:val="22"/>
          <w:szCs w:val="22"/>
          <w:lang w:val="es-MX"/>
        </w:rPr>
        <w:t>La Dirección de Asuntos Jurídicos, por medio del oficio DAJ 2014-000959 le previene cumplir con una serie de requisitos que procedió a realizar.</w:t>
      </w:r>
    </w:p>
    <w:p w:rsidR="00312439" w:rsidRDefault="00AF5598" w:rsidP="00DA18D0">
      <w:pPr>
        <w:jc w:val="both"/>
        <w:rPr>
          <w:rFonts w:ascii="Verdana" w:hAnsi="Verdana"/>
          <w:sz w:val="22"/>
          <w:szCs w:val="22"/>
          <w:lang w:val="es-MX"/>
        </w:rPr>
      </w:pPr>
      <w:proofErr w:type="gramStart"/>
      <w:r>
        <w:rPr>
          <w:rFonts w:ascii="Verdana" w:hAnsi="Verdana"/>
          <w:b/>
          <w:sz w:val="22"/>
          <w:szCs w:val="22"/>
          <w:lang w:val="es-MX"/>
        </w:rPr>
        <w:t>c).-</w:t>
      </w:r>
      <w:proofErr w:type="gramEnd"/>
      <w:r>
        <w:rPr>
          <w:rFonts w:ascii="Verdana" w:hAnsi="Verdana"/>
          <w:b/>
          <w:sz w:val="22"/>
          <w:szCs w:val="22"/>
          <w:lang w:val="es-MX"/>
        </w:rPr>
        <w:t xml:space="preserve"> </w:t>
      </w:r>
      <w:r>
        <w:rPr>
          <w:rFonts w:ascii="Verdana" w:hAnsi="Verdana"/>
          <w:sz w:val="22"/>
          <w:szCs w:val="22"/>
          <w:lang w:val="es-MX"/>
        </w:rPr>
        <w:t xml:space="preserve">Por medio del acuerdo que impugna se rechaza su </w:t>
      </w:r>
      <w:proofErr w:type="spellStart"/>
      <w:r>
        <w:rPr>
          <w:rFonts w:ascii="Verdana" w:hAnsi="Verdana"/>
          <w:sz w:val="22"/>
          <w:szCs w:val="22"/>
          <w:lang w:val="es-MX"/>
        </w:rPr>
        <w:t>solcititud</w:t>
      </w:r>
      <w:proofErr w:type="spellEnd"/>
      <w:r>
        <w:rPr>
          <w:rFonts w:ascii="Verdana" w:hAnsi="Verdana"/>
          <w:sz w:val="22"/>
          <w:szCs w:val="22"/>
          <w:lang w:val="es-MX"/>
        </w:rPr>
        <w:t xml:space="preserve"> de traspaso de la placa </w:t>
      </w:r>
      <w:r w:rsidR="005400A0">
        <w:rPr>
          <w:rFonts w:ascii="Verdana" w:hAnsi="Verdana"/>
          <w:sz w:val="22"/>
          <w:szCs w:val="22"/>
          <w:lang w:val="es-MX"/>
        </w:rPr>
        <w:t>XXX</w:t>
      </w:r>
      <w:r>
        <w:rPr>
          <w:rFonts w:ascii="Verdana" w:hAnsi="Verdana"/>
          <w:sz w:val="22"/>
          <w:szCs w:val="22"/>
          <w:lang w:val="es-MX"/>
        </w:rPr>
        <w:t>, teniéndose como único alegato que no fue designada como beneficiaria titular o suplente.</w:t>
      </w:r>
    </w:p>
    <w:p w:rsidR="00AF5598" w:rsidRDefault="00AF5598" w:rsidP="00DA18D0">
      <w:pPr>
        <w:jc w:val="both"/>
        <w:rPr>
          <w:rFonts w:ascii="Verdana" w:hAnsi="Verdana"/>
          <w:sz w:val="22"/>
          <w:szCs w:val="22"/>
          <w:lang w:val="es-MX"/>
        </w:rPr>
      </w:pPr>
      <w:r>
        <w:rPr>
          <w:rFonts w:ascii="Verdana" w:hAnsi="Verdana"/>
          <w:b/>
          <w:sz w:val="22"/>
          <w:szCs w:val="22"/>
          <w:lang w:val="es-MX"/>
        </w:rPr>
        <w:lastRenderedPageBreak/>
        <w:t xml:space="preserve">d).- </w:t>
      </w:r>
      <w:r>
        <w:rPr>
          <w:rFonts w:ascii="Verdana" w:hAnsi="Verdana"/>
          <w:sz w:val="22"/>
          <w:szCs w:val="22"/>
          <w:lang w:val="es-MX"/>
        </w:rPr>
        <w:t>Indica que de la Lectura de la Ley 9027 se tiene que en su transitorio se autoriza al consejo para que durante los noventa días siguientes a la publicación conozca y resuelva favorablemente las gestiones de transmisibilidad de derechos por muerte del concesionario acaecidos entre los que contaban con contrato de explotación.</w:t>
      </w:r>
    </w:p>
    <w:p w:rsidR="00AF5598" w:rsidRDefault="00AF5598" w:rsidP="00DA18D0">
      <w:pPr>
        <w:jc w:val="both"/>
        <w:rPr>
          <w:rFonts w:ascii="Verdana" w:hAnsi="Verdana"/>
          <w:sz w:val="22"/>
          <w:szCs w:val="22"/>
          <w:lang w:val="es-MX"/>
        </w:rPr>
      </w:pPr>
      <w:r w:rsidRPr="00AF5598">
        <w:rPr>
          <w:rFonts w:ascii="Verdana" w:hAnsi="Verdana"/>
          <w:b/>
          <w:sz w:val="22"/>
          <w:szCs w:val="22"/>
          <w:lang w:val="es-MX"/>
        </w:rPr>
        <w:t>e).-</w:t>
      </w:r>
      <w:r>
        <w:rPr>
          <w:rFonts w:ascii="Verdana" w:hAnsi="Verdana"/>
          <w:b/>
          <w:sz w:val="22"/>
          <w:szCs w:val="22"/>
          <w:lang w:val="es-MX"/>
        </w:rPr>
        <w:t xml:space="preserve"> </w:t>
      </w:r>
      <w:r>
        <w:rPr>
          <w:rFonts w:ascii="Verdana" w:hAnsi="Verdana"/>
          <w:sz w:val="22"/>
          <w:szCs w:val="22"/>
          <w:lang w:val="es-MX"/>
        </w:rPr>
        <w:t>Entre la publicación de la Ley y la muerte de su esposo solo pasaron 12 días</w:t>
      </w:r>
      <w:r w:rsidR="00D36523">
        <w:rPr>
          <w:rFonts w:ascii="Verdana" w:hAnsi="Verdana"/>
          <w:sz w:val="22"/>
          <w:szCs w:val="22"/>
          <w:lang w:val="es-MX"/>
        </w:rPr>
        <w:t xml:space="preserve"> y desde el año 2009 el Consejo tenía conocimiento del deterioro de salud de su esposo pues había perdido la vista y pedían la exoneración  de la conducción personal del vehículo.</w:t>
      </w:r>
    </w:p>
    <w:p w:rsidR="00D36523" w:rsidRDefault="00D36523" w:rsidP="00DA18D0">
      <w:pPr>
        <w:jc w:val="both"/>
        <w:rPr>
          <w:rFonts w:ascii="Verdana" w:hAnsi="Verdana"/>
          <w:sz w:val="22"/>
          <w:szCs w:val="22"/>
          <w:lang w:val="es-MX"/>
        </w:rPr>
      </w:pPr>
      <w:r w:rsidRPr="00D36523">
        <w:rPr>
          <w:rFonts w:ascii="Verdana" w:hAnsi="Verdana"/>
          <w:b/>
          <w:sz w:val="22"/>
          <w:szCs w:val="22"/>
          <w:lang w:val="es-MX"/>
        </w:rPr>
        <w:t>f).-</w:t>
      </w:r>
      <w:r>
        <w:rPr>
          <w:rFonts w:ascii="Verdana" w:hAnsi="Verdana"/>
          <w:b/>
          <w:sz w:val="22"/>
          <w:szCs w:val="22"/>
          <w:lang w:val="es-MX"/>
        </w:rPr>
        <w:t xml:space="preserve"> </w:t>
      </w:r>
      <w:r>
        <w:rPr>
          <w:rFonts w:ascii="Verdana" w:hAnsi="Verdana"/>
          <w:sz w:val="22"/>
          <w:szCs w:val="22"/>
          <w:lang w:val="es-MX"/>
        </w:rPr>
        <w:t>En fecha 28 de febrero de 2012 su esposo tenía 89 años y su estado de salud era deplorable y se mantenía en un estado vegetativo.  Por sentido común para la fecha de promulgación de la Ley 9027 y la fecha de muerte al estar en fase terminal e inconsciente el causante era materialmente imposible, cumplir con realizar la designación  de un beneficiario titular y uno suplente.</w:t>
      </w:r>
    </w:p>
    <w:p w:rsidR="00D36523" w:rsidRPr="00D36523" w:rsidRDefault="00D36523" w:rsidP="00DA18D0">
      <w:pPr>
        <w:jc w:val="both"/>
        <w:rPr>
          <w:rFonts w:ascii="Verdana" w:hAnsi="Verdana"/>
          <w:sz w:val="22"/>
          <w:szCs w:val="22"/>
          <w:lang w:val="es-MX"/>
        </w:rPr>
      </w:pPr>
      <w:r w:rsidRPr="00D36523">
        <w:rPr>
          <w:rFonts w:ascii="Verdana" w:hAnsi="Verdana"/>
          <w:b/>
          <w:sz w:val="22"/>
          <w:szCs w:val="22"/>
          <w:lang w:val="es-MX"/>
        </w:rPr>
        <w:t>g).-</w:t>
      </w:r>
      <w:r>
        <w:rPr>
          <w:rFonts w:ascii="Verdana" w:hAnsi="Verdana"/>
          <w:b/>
          <w:sz w:val="22"/>
          <w:szCs w:val="22"/>
          <w:lang w:val="es-MX"/>
        </w:rPr>
        <w:t xml:space="preserve"> </w:t>
      </w:r>
      <w:r>
        <w:rPr>
          <w:rFonts w:ascii="Verdana" w:hAnsi="Verdana"/>
          <w:sz w:val="22"/>
          <w:szCs w:val="22"/>
          <w:lang w:val="es-MX"/>
        </w:rPr>
        <w:t>Solicita se declare con lugar el Recurso de Revocatoria y se proceda a otorgar el traspaso de la concesión solicitada.</w:t>
      </w:r>
    </w:p>
    <w:p w:rsidR="00312439" w:rsidRPr="00312439" w:rsidRDefault="00312439" w:rsidP="00DA18D0">
      <w:pPr>
        <w:jc w:val="both"/>
        <w:rPr>
          <w:rFonts w:ascii="Verdana" w:hAnsi="Verdana"/>
          <w:sz w:val="22"/>
          <w:szCs w:val="22"/>
          <w:lang w:val="es-MX"/>
        </w:rPr>
      </w:pPr>
    </w:p>
    <w:p w:rsidR="00DA18D0" w:rsidRPr="00BD6631" w:rsidRDefault="00DA18D0" w:rsidP="00DA18D0">
      <w:pPr>
        <w:jc w:val="both"/>
        <w:rPr>
          <w:rFonts w:ascii="Verdana" w:hAnsi="Verdana"/>
          <w:sz w:val="22"/>
          <w:szCs w:val="22"/>
          <w:lang w:val="es-MX"/>
        </w:rPr>
      </w:pPr>
      <w:r w:rsidRPr="00BD6631">
        <w:rPr>
          <w:rFonts w:ascii="Verdana" w:hAnsi="Verdana"/>
          <w:b/>
          <w:sz w:val="22"/>
          <w:szCs w:val="22"/>
          <w:lang w:val="es-MX"/>
        </w:rPr>
        <w:t>TERCERO:</w:t>
      </w:r>
      <w:r>
        <w:rPr>
          <w:rFonts w:ascii="Verdana" w:hAnsi="Verdana"/>
          <w:b/>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w:t>
      </w:r>
      <w:r>
        <w:rPr>
          <w:rFonts w:ascii="Verdana" w:hAnsi="Verdana"/>
          <w:sz w:val="22"/>
          <w:szCs w:val="22"/>
          <w:lang w:val="es-MX"/>
        </w:rPr>
        <w:t xml:space="preserve">mediante </w:t>
      </w:r>
      <w:r w:rsidRPr="006C2AEB">
        <w:rPr>
          <w:rFonts w:ascii="Verdana" w:hAnsi="Verdana"/>
          <w:b/>
          <w:sz w:val="22"/>
          <w:szCs w:val="22"/>
          <w:lang w:val="es-MX"/>
        </w:rPr>
        <w:t xml:space="preserve">acuerdo </w:t>
      </w:r>
      <w:r>
        <w:rPr>
          <w:rFonts w:ascii="Verdana" w:hAnsi="Verdana"/>
          <w:b/>
          <w:sz w:val="22"/>
          <w:szCs w:val="22"/>
          <w:lang w:val="es-MX"/>
        </w:rPr>
        <w:t>7.</w:t>
      </w:r>
      <w:r w:rsidR="00D36523">
        <w:rPr>
          <w:rFonts w:ascii="Verdana" w:hAnsi="Verdana"/>
          <w:b/>
          <w:sz w:val="22"/>
          <w:szCs w:val="22"/>
          <w:lang w:val="es-MX"/>
        </w:rPr>
        <w:t>3</w:t>
      </w:r>
      <w:r>
        <w:rPr>
          <w:rFonts w:ascii="Verdana" w:hAnsi="Verdana"/>
          <w:b/>
          <w:sz w:val="22"/>
          <w:szCs w:val="22"/>
          <w:lang w:val="es-MX"/>
        </w:rPr>
        <w:t xml:space="preserve"> de la Sesión </w:t>
      </w:r>
      <w:r w:rsidR="00D36523">
        <w:rPr>
          <w:rFonts w:ascii="Verdana" w:hAnsi="Verdana"/>
          <w:b/>
          <w:sz w:val="22"/>
          <w:szCs w:val="22"/>
          <w:lang w:val="es-MX"/>
        </w:rPr>
        <w:t>13</w:t>
      </w:r>
      <w:r>
        <w:rPr>
          <w:rFonts w:ascii="Verdana" w:hAnsi="Verdana"/>
          <w:b/>
          <w:sz w:val="22"/>
          <w:szCs w:val="22"/>
          <w:lang w:val="es-MX"/>
        </w:rPr>
        <w:t>-2015</w:t>
      </w:r>
      <w:r w:rsidR="00D36523">
        <w:rPr>
          <w:rFonts w:ascii="Verdana" w:hAnsi="Verdana"/>
          <w:b/>
          <w:sz w:val="22"/>
          <w:szCs w:val="22"/>
          <w:lang w:val="es-MX"/>
        </w:rPr>
        <w:t xml:space="preserve"> de 11 de marzo de 2015</w:t>
      </w:r>
      <w:r>
        <w:rPr>
          <w:rFonts w:ascii="Verdana" w:hAnsi="Verdana"/>
          <w:sz w:val="22"/>
          <w:szCs w:val="22"/>
          <w:lang w:val="es-MX"/>
        </w:rPr>
        <w:t xml:space="preserve">, acoger el informe de la Dirección de Asuntos Jurídicos el </w:t>
      </w:r>
      <w:r w:rsidRPr="006C2AEB">
        <w:rPr>
          <w:rFonts w:ascii="Verdana" w:hAnsi="Verdana"/>
          <w:b/>
          <w:sz w:val="22"/>
          <w:szCs w:val="22"/>
          <w:lang w:val="es-MX"/>
        </w:rPr>
        <w:t>DAJ-2015-000</w:t>
      </w:r>
      <w:r w:rsidR="00D36523">
        <w:rPr>
          <w:rFonts w:ascii="Verdana" w:hAnsi="Verdana"/>
          <w:b/>
          <w:sz w:val="22"/>
          <w:szCs w:val="22"/>
          <w:lang w:val="es-MX"/>
        </w:rPr>
        <w:t>701</w:t>
      </w:r>
      <w:r>
        <w:rPr>
          <w:rFonts w:ascii="Verdana" w:hAnsi="Verdana"/>
          <w:b/>
          <w:sz w:val="22"/>
          <w:szCs w:val="22"/>
          <w:lang w:val="es-MX"/>
        </w:rPr>
        <w:t xml:space="preserve"> del </w:t>
      </w:r>
      <w:r w:rsidR="00D36523">
        <w:rPr>
          <w:rFonts w:ascii="Verdana" w:hAnsi="Verdana"/>
          <w:b/>
          <w:sz w:val="22"/>
          <w:szCs w:val="22"/>
          <w:lang w:val="es-MX"/>
        </w:rPr>
        <w:t>5 de marzo</w:t>
      </w:r>
      <w:r>
        <w:rPr>
          <w:rFonts w:ascii="Verdana" w:hAnsi="Verdana"/>
          <w:b/>
          <w:sz w:val="22"/>
          <w:szCs w:val="22"/>
          <w:lang w:val="es-MX"/>
        </w:rPr>
        <w:t xml:space="preserve"> de 2015 </w:t>
      </w:r>
      <w:r w:rsidRPr="00455A78">
        <w:rPr>
          <w:rFonts w:ascii="Verdana" w:hAnsi="Verdana"/>
          <w:sz w:val="22"/>
          <w:szCs w:val="22"/>
          <w:lang w:val="es-MX"/>
        </w:rPr>
        <w:t>y</w:t>
      </w:r>
      <w:r>
        <w:rPr>
          <w:rFonts w:ascii="Verdana" w:hAnsi="Verdana"/>
          <w:b/>
          <w:sz w:val="22"/>
          <w:szCs w:val="22"/>
          <w:lang w:val="es-MX"/>
        </w:rPr>
        <w:t xml:space="preserve"> </w:t>
      </w:r>
      <w:r>
        <w:rPr>
          <w:rFonts w:ascii="Verdana" w:hAnsi="Verdana"/>
          <w:sz w:val="22"/>
          <w:szCs w:val="22"/>
          <w:lang w:val="es-MX"/>
        </w:rPr>
        <w:t xml:space="preserve">rechazar por improcedente la gestión recursiva de Revocatoria interpuesta por </w:t>
      </w:r>
      <w:r w:rsidR="00D36523">
        <w:rPr>
          <w:rFonts w:ascii="Verdana" w:hAnsi="Verdana"/>
          <w:sz w:val="22"/>
          <w:szCs w:val="22"/>
          <w:lang w:val="es-MX"/>
        </w:rPr>
        <w:t>la</w:t>
      </w:r>
      <w:r>
        <w:rPr>
          <w:rFonts w:ascii="Verdana" w:hAnsi="Verdana"/>
          <w:sz w:val="22"/>
          <w:szCs w:val="22"/>
          <w:lang w:val="es-MX"/>
        </w:rPr>
        <w:t xml:space="preserve"> recurrente contra el artículo </w:t>
      </w:r>
      <w:r w:rsidR="00D36523" w:rsidRPr="00B865D0">
        <w:rPr>
          <w:rFonts w:ascii="Verdana" w:hAnsi="Verdana"/>
          <w:b/>
          <w:sz w:val="22"/>
          <w:szCs w:val="22"/>
        </w:rPr>
        <w:t xml:space="preserve">Artículo </w:t>
      </w:r>
      <w:r w:rsidR="00D36523">
        <w:rPr>
          <w:rFonts w:ascii="Verdana" w:hAnsi="Verdana"/>
          <w:b/>
          <w:sz w:val="22"/>
          <w:szCs w:val="22"/>
        </w:rPr>
        <w:t>7.11 de la Sesión Ordinaria 60-2014 de 16 de octubre de 2014</w:t>
      </w:r>
      <w:r>
        <w:rPr>
          <w:rFonts w:ascii="Verdana" w:hAnsi="Verdana"/>
          <w:b/>
          <w:sz w:val="22"/>
          <w:szCs w:val="22"/>
        </w:rPr>
        <w:t>, basado en el numeral 42.bis de la Ley 9027</w:t>
      </w:r>
      <w:r w:rsidR="00D36523">
        <w:rPr>
          <w:rFonts w:ascii="Verdana" w:hAnsi="Verdana"/>
          <w:b/>
          <w:sz w:val="22"/>
          <w:szCs w:val="22"/>
        </w:rPr>
        <w:t xml:space="preserve">, </w:t>
      </w:r>
      <w:r w:rsidR="00D36523">
        <w:rPr>
          <w:rFonts w:ascii="Verdana" w:hAnsi="Verdana"/>
          <w:sz w:val="22"/>
          <w:szCs w:val="22"/>
        </w:rPr>
        <w:t>dado que no se consigno por el concesionario beneficiario alguno</w:t>
      </w:r>
      <w:r>
        <w:rPr>
          <w:rFonts w:ascii="Verdana" w:hAnsi="Verdana"/>
          <w:sz w:val="22"/>
          <w:szCs w:val="22"/>
          <w:lang w:val="es-MX"/>
        </w:rPr>
        <w:t xml:space="preserve">. </w:t>
      </w:r>
      <w:r>
        <w:rPr>
          <w:rFonts w:ascii="Verdana" w:hAnsi="Verdana"/>
          <w:sz w:val="22"/>
          <w:szCs w:val="22"/>
        </w:rPr>
        <w:t xml:space="preserve">(Léanse folios 1 y 2 y del </w:t>
      </w:r>
      <w:r w:rsidR="002E4D56">
        <w:rPr>
          <w:rFonts w:ascii="Verdana" w:hAnsi="Verdana"/>
          <w:sz w:val="22"/>
          <w:szCs w:val="22"/>
        </w:rPr>
        <w:t>8</w:t>
      </w:r>
      <w:r>
        <w:rPr>
          <w:rFonts w:ascii="Verdana" w:hAnsi="Verdana"/>
          <w:sz w:val="22"/>
          <w:szCs w:val="22"/>
        </w:rPr>
        <w:t xml:space="preserve"> al 1</w:t>
      </w:r>
      <w:r w:rsidR="002E4D56">
        <w:rPr>
          <w:rFonts w:ascii="Verdana" w:hAnsi="Verdana"/>
          <w:sz w:val="22"/>
          <w:szCs w:val="22"/>
        </w:rPr>
        <w:t>1</w:t>
      </w:r>
      <w:r>
        <w:rPr>
          <w:rFonts w:ascii="Verdana" w:hAnsi="Verdana"/>
          <w:sz w:val="22"/>
          <w:szCs w:val="22"/>
        </w:rPr>
        <w:t xml:space="preserve"> del expediente administrativo)</w:t>
      </w:r>
    </w:p>
    <w:p w:rsidR="00DA18D0" w:rsidRDefault="00DA18D0" w:rsidP="00DA18D0">
      <w:pPr>
        <w:jc w:val="both"/>
        <w:rPr>
          <w:rFonts w:ascii="Verdana" w:hAnsi="Verdana"/>
          <w:b/>
          <w:sz w:val="22"/>
          <w:szCs w:val="22"/>
          <w:lang w:val="es-MX"/>
        </w:rPr>
      </w:pPr>
    </w:p>
    <w:p w:rsidR="00DC3639" w:rsidRPr="00BD6631" w:rsidRDefault="00DA18D0" w:rsidP="00DC3639">
      <w:pPr>
        <w:jc w:val="both"/>
        <w:rPr>
          <w:rFonts w:ascii="Verdana" w:hAnsi="Verdana"/>
          <w:sz w:val="22"/>
          <w:szCs w:val="22"/>
          <w:lang w:val="es-MX"/>
        </w:rPr>
      </w:pPr>
      <w:r>
        <w:rPr>
          <w:rFonts w:ascii="Verdana" w:hAnsi="Verdana"/>
          <w:b/>
          <w:sz w:val="22"/>
          <w:szCs w:val="22"/>
          <w:lang w:val="es-MX"/>
        </w:rPr>
        <w:t>CUARTO</w:t>
      </w:r>
      <w:r w:rsidRPr="00632F22">
        <w:rPr>
          <w:rFonts w:ascii="Verdana" w:hAnsi="Verdana"/>
          <w:b/>
          <w:sz w:val="22"/>
          <w:szCs w:val="22"/>
          <w:lang w:val="es-MX"/>
        </w:rPr>
        <w:t>:</w:t>
      </w:r>
      <w:r w:rsidR="0065401D">
        <w:rPr>
          <w:rFonts w:ascii="Verdana" w:hAnsi="Verdana"/>
          <w:b/>
          <w:sz w:val="22"/>
          <w:szCs w:val="22"/>
          <w:lang w:val="es-MX"/>
        </w:rPr>
        <w:t xml:space="preserve"> </w:t>
      </w:r>
      <w:r w:rsidR="00DC3639">
        <w:rPr>
          <w:rFonts w:ascii="Verdana" w:hAnsi="Verdana"/>
          <w:sz w:val="22"/>
          <w:szCs w:val="22"/>
          <w:lang w:val="es-MX"/>
        </w:rPr>
        <w:t xml:space="preserve">En fecha 8 de abril de 2015 la señora </w:t>
      </w:r>
      <w:r w:rsidR="005400A0">
        <w:rPr>
          <w:rFonts w:ascii="Verdana" w:hAnsi="Verdana"/>
          <w:b/>
          <w:sz w:val="22"/>
          <w:szCs w:val="22"/>
          <w:lang w:val="es-MX"/>
        </w:rPr>
        <w:t>O.V.M.</w:t>
      </w:r>
      <w:r w:rsidR="00DC3639">
        <w:rPr>
          <w:rFonts w:ascii="Verdana" w:hAnsi="Verdana"/>
          <w:b/>
          <w:sz w:val="22"/>
          <w:szCs w:val="22"/>
          <w:lang w:val="es-MX"/>
        </w:rPr>
        <w:t xml:space="preserve">, </w:t>
      </w:r>
      <w:r w:rsidR="00DC3639">
        <w:rPr>
          <w:rFonts w:ascii="Verdana" w:hAnsi="Verdana"/>
          <w:sz w:val="22"/>
          <w:szCs w:val="22"/>
          <w:lang w:val="es-MX"/>
        </w:rPr>
        <w:t xml:space="preserve">se persona ante el Tribunal administrativo de Transporte y dice: </w:t>
      </w:r>
      <w:r w:rsidR="00DC3639">
        <w:rPr>
          <w:rFonts w:ascii="Verdana" w:hAnsi="Verdana"/>
          <w:sz w:val="22"/>
          <w:szCs w:val="22"/>
        </w:rPr>
        <w:t>(Léanse folios 38 al 40 del expediente administrativo)</w:t>
      </w:r>
    </w:p>
    <w:p w:rsidR="00DC3639" w:rsidRDefault="00DC3639" w:rsidP="00DC3639">
      <w:pPr>
        <w:jc w:val="both"/>
        <w:rPr>
          <w:rFonts w:ascii="Verdana" w:hAnsi="Verdana"/>
          <w:sz w:val="22"/>
          <w:szCs w:val="22"/>
          <w:lang w:val="es-MX"/>
        </w:rPr>
      </w:pPr>
      <w:r>
        <w:rPr>
          <w:rFonts w:ascii="Verdana" w:hAnsi="Verdana"/>
          <w:b/>
          <w:sz w:val="22"/>
          <w:szCs w:val="22"/>
          <w:lang w:val="es-MX"/>
        </w:rPr>
        <w:t xml:space="preserve">a).- </w:t>
      </w:r>
      <w:r>
        <w:rPr>
          <w:rFonts w:ascii="Verdana" w:hAnsi="Verdana"/>
          <w:sz w:val="22"/>
          <w:szCs w:val="22"/>
          <w:lang w:val="es-MX"/>
        </w:rPr>
        <w:t xml:space="preserve">No le queda clara la notificación del Tribunal Administrativo de Transporte de en qué sentido se debe referir sobre el fondo del acuerdo </w:t>
      </w:r>
      <w:r w:rsidRPr="00DC3639">
        <w:rPr>
          <w:rFonts w:ascii="Verdana" w:hAnsi="Verdana"/>
          <w:b/>
          <w:sz w:val="22"/>
          <w:szCs w:val="22"/>
          <w:lang w:val="es-MX"/>
        </w:rPr>
        <w:t>7.3 de la Sesión Ordinaria 13-2015 de 11 de marzo de 2015</w:t>
      </w:r>
      <w:r>
        <w:rPr>
          <w:rFonts w:ascii="Verdana" w:hAnsi="Verdana"/>
          <w:sz w:val="22"/>
          <w:szCs w:val="22"/>
          <w:lang w:val="es-MX"/>
        </w:rPr>
        <w:t xml:space="preserve"> ya que ha actuado a derecho.</w:t>
      </w:r>
    </w:p>
    <w:p w:rsidR="00DC3639" w:rsidRPr="00AF5598" w:rsidRDefault="00DC3639" w:rsidP="00DC3639">
      <w:pPr>
        <w:jc w:val="both"/>
        <w:rPr>
          <w:rFonts w:ascii="Verdana" w:hAnsi="Verdana"/>
          <w:sz w:val="22"/>
          <w:szCs w:val="22"/>
          <w:lang w:val="es-MX"/>
        </w:rPr>
      </w:pPr>
      <w:r w:rsidRPr="00AF5598">
        <w:rPr>
          <w:rFonts w:ascii="Verdana" w:hAnsi="Verdana"/>
          <w:b/>
          <w:sz w:val="22"/>
          <w:szCs w:val="22"/>
          <w:lang w:val="es-MX"/>
        </w:rPr>
        <w:t>b).-</w:t>
      </w:r>
      <w:r>
        <w:rPr>
          <w:rFonts w:ascii="Verdana" w:hAnsi="Verdana"/>
          <w:b/>
          <w:sz w:val="22"/>
          <w:szCs w:val="22"/>
          <w:lang w:val="es-MX"/>
        </w:rPr>
        <w:t xml:space="preserve"> </w:t>
      </w:r>
      <w:r>
        <w:rPr>
          <w:rFonts w:ascii="Verdana" w:hAnsi="Verdana"/>
          <w:sz w:val="22"/>
          <w:szCs w:val="22"/>
          <w:lang w:val="es-MX"/>
        </w:rPr>
        <w:t>Lo que puede decir es que esta conforme de que se hay elevado el asunto al Tribunal Administrativo de Transporte ya que así lo solicitó.</w:t>
      </w:r>
    </w:p>
    <w:p w:rsidR="00DC3639" w:rsidRDefault="00DC3639" w:rsidP="00DC3639">
      <w:pPr>
        <w:jc w:val="both"/>
        <w:rPr>
          <w:rFonts w:ascii="Verdana" w:hAnsi="Verdana"/>
          <w:sz w:val="22"/>
          <w:szCs w:val="22"/>
          <w:lang w:val="es-MX"/>
        </w:rPr>
      </w:pPr>
      <w:r>
        <w:rPr>
          <w:rFonts w:ascii="Verdana" w:hAnsi="Verdana"/>
          <w:b/>
          <w:sz w:val="22"/>
          <w:szCs w:val="22"/>
          <w:lang w:val="es-MX"/>
        </w:rPr>
        <w:t xml:space="preserve">c).- </w:t>
      </w:r>
      <w:r>
        <w:rPr>
          <w:rFonts w:ascii="Verdana" w:hAnsi="Verdana"/>
          <w:sz w:val="22"/>
          <w:szCs w:val="22"/>
          <w:lang w:val="es-MX"/>
        </w:rPr>
        <w:t>Reitera casa uno de los puntos indicados en su recurso</w:t>
      </w:r>
      <w:r w:rsidR="00A64EF7">
        <w:rPr>
          <w:rFonts w:ascii="Verdana" w:hAnsi="Verdana"/>
          <w:sz w:val="22"/>
          <w:szCs w:val="22"/>
          <w:lang w:val="es-MX"/>
        </w:rPr>
        <w:t xml:space="preserve"> de Revocatoria con Apelación en subsidio, por lo que solicita al Tribunal se tome la resolución conforme a derecho</w:t>
      </w:r>
      <w:r>
        <w:rPr>
          <w:rFonts w:ascii="Verdana" w:hAnsi="Verdana"/>
          <w:sz w:val="22"/>
          <w:szCs w:val="22"/>
          <w:lang w:val="es-MX"/>
        </w:rPr>
        <w:t>.</w:t>
      </w:r>
    </w:p>
    <w:p w:rsidR="0065401D" w:rsidRPr="00DC3639" w:rsidRDefault="0065401D" w:rsidP="00DA18D0">
      <w:pPr>
        <w:jc w:val="both"/>
        <w:rPr>
          <w:rFonts w:ascii="Verdana" w:hAnsi="Verdana"/>
          <w:sz w:val="22"/>
          <w:szCs w:val="22"/>
          <w:lang w:val="es-MX"/>
        </w:rPr>
      </w:pPr>
    </w:p>
    <w:p w:rsidR="00DA18D0" w:rsidRPr="00BD6631" w:rsidRDefault="0065401D" w:rsidP="00DA18D0">
      <w:pPr>
        <w:jc w:val="both"/>
        <w:rPr>
          <w:rFonts w:ascii="Verdana" w:hAnsi="Verdana"/>
          <w:sz w:val="22"/>
          <w:szCs w:val="22"/>
        </w:rPr>
      </w:pPr>
      <w:r>
        <w:rPr>
          <w:rFonts w:ascii="Verdana" w:hAnsi="Verdana"/>
          <w:b/>
          <w:sz w:val="22"/>
          <w:szCs w:val="22"/>
          <w:lang w:val="es-MX"/>
        </w:rPr>
        <w:t>QUINTO:</w:t>
      </w:r>
      <w:r w:rsidR="00DA18D0">
        <w:rPr>
          <w:rFonts w:ascii="Verdana" w:hAnsi="Verdana"/>
          <w:sz w:val="22"/>
          <w:szCs w:val="22"/>
          <w:lang w:val="es-MX"/>
        </w:rPr>
        <w:t xml:space="preserve"> </w:t>
      </w:r>
      <w:r w:rsidR="00DA18D0" w:rsidRPr="00BD6631">
        <w:rPr>
          <w:rFonts w:ascii="Verdana" w:hAnsi="Verdana"/>
          <w:sz w:val="22"/>
          <w:szCs w:val="22"/>
        </w:rPr>
        <w:t>En los procedimientos seguidos se han observado las prescripciones legales.</w:t>
      </w:r>
    </w:p>
    <w:p w:rsidR="00DA18D0" w:rsidRPr="00BD6631" w:rsidRDefault="00DA18D0" w:rsidP="00DA18D0">
      <w:pPr>
        <w:jc w:val="both"/>
        <w:rPr>
          <w:rFonts w:ascii="Verdana" w:hAnsi="Verdana"/>
          <w:sz w:val="22"/>
          <w:szCs w:val="22"/>
        </w:rPr>
      </w:pPr>
    </w:p>
    <w:p w:rsidR="00DA18D0" w:rsidRPr="007701EC" w:rsidRDefault="00DA18D0" w:rsidP="00DA18D0">
      <w:pPr>
        <w:jc w:val="both"/>
        <w:rPr>
          <w:rFonts w:ascii="Verdana" w:hAnsi="Verdana"/>
          <w:sz w:val="22"/>
          <w:szCs w:val="22"/>
        </w:rPr>
      </w:pPr>
      <w:r>
        <w:rPr>
          <w:rFonts w:ascii="Verdana" w:hAnsi="Verdana"/>
          <w:sz w:val="22"/>
          <w:szCs w:val="22"/>
        </w:rPr>
        <w:t>Redacta la  Jueza Pérez Peláez.</w:t>
      </w:r>
    </w:p>
    <w:p w:rsidR="00DA18D0" w:rsidRPr="00884746" w:rsidRDefault="00DA18D0" w:rsidP="00DA18D0">
      <w:pPr>
        <w:spacing w:line="480" w:lineRule="auto"/>
        <w:jc w:val="center"/>
        <w:rPr>
          <w:rFonts w:ascii="Verdana" w:hAnsi="Verdana"/>
          <w:b/>
          <w:sz w:val="22"/>
          <w:szCs w:val="22"/>
        </w:rPr>
      </w:pPr>
      <w:r w:rsidRPr="00884746">
        <w:rPr>
          <w:rFonts w:ascii="Verdana" w:hAnsi="Verdana"/>
          <w:b/>
          <w:sz w:val="22"/>
          <w:szCs w:val="22"/>
        </w:rPr>
        <w:t xml:space="preserve">CONSIDERANDO </w:t>
      </w:r>
    </w:p>
    <w:p w:rsidR="00DA18D0" w:rsidRDefault="00DA18D0" w:rsidP="00DA18D0">
      <w:pPr>
        <w:jc w:val="both"/>
        <w:rPr>
          <w:rFonts w:ascii="Verdana" w:hAnsi="Verdana"/>
          <w:b/>
          <w:sz w:val="22"/>
          <w:szCs w:val="22"/>
        </w:rPr>
      </w:pPr>
    </w:p>
    <w:p w:rsidR="00DA18D0" w:rsidRPr="00884746" w:rsidRDefault="00DA18D0" w:rsidP="00DA18D0">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 xml:space="preserve">recurso de apelación en </w:t>
      </w:r>
      <w:r w:rsidRPr="00884746">
        <w:rPr>
          <w:rFonts w:ascii="Verdana" w:hAnsi="Verdana"/>
          <w:smallCaps/>
          <w:sz w:val="22"/>
          <w:szCs w:val="22"/>
        </w:rPr>
        <w:lastRenderedPageBreak/>
        <w:t>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DA18D0" w:rsidRPr="00884746" w:rsidRDefault="00DA18D0" w:rsidP="00DA18D0">
      <w:pPr>
        <w:jc w:val="both"/>
        <w:rPr>
          <w:rFonts w:ascii="Verdana" w:hAnsi="Verdana"/>
          <w:b/>
          <w:sz w:val="22"/>
          <w:szCs w:val="22"/>
        </w:rPr>
      </w:pPr>
    </w:p>
    <w:p w:rsidR="00DA18D0" w:rsidRPr="00884746" w:rsidRDefault="00DA18D0" w:rsidP="00DA18D0">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Pr>
          <w:rFonts w:ascii="Verdana" w:hAnsi="Verdana"/>
          <w:sz w:val="22"/>
          <w:szCs w:val="22"/>
        </w:rPr>
        <w:t>A</w:t>
      </w:r>
      <w:r w:rsidR="00E6131B">
        <w:rPr>
          <w:rFonts w:ascii="Verdana" w:hAnsi="Verdana"/>
          <w:sz w:val="22"/>
          <w:szCs w:val="22"/>
        </w:rPr>
        <w:t xml:space="preserve"> la</w:t>
      </w:r>
      <w:r>
        <w:rPr>
          <w:rFonts w:ascii="Verdana" w:hAnsi="Verdana"/>
          <w:sz w:val="22"/>
          <w:szCs w:val="22"/>
        </w:rPr>
        <w:t xml:space="preserve"> señor</w:t>
      </w:r>
      <w:r w:rsidR="00E6131B">
        <w:rPr>
          <w:rFonts w:ascii="Verdana" w:hAnsi="Verdana"/>
          <w:sz w:val="22"/>
          <w:szCs w:val="22"/>
        </w:rPr>
        <w:t>a</w:t>
      </w:r>
      <w:r w:rsidRPr="00884746">
        <w:rPr>
          <w:rFonts w:ascii="Verdana" w:hAnsi="Verdana"/>
          <w:sz w:val="22"/>
          <w:szCs w:val="22"/>
        </w:rPr>
        <w:t xml:space="preserve"> </w:t>
      </w:r>
      <w:r w:rsidR="005400A0">
        <w:rPr>
          <w:rFonts w:ascii="Verdana" w:hAnsi="Verdana"/>
          <w:b/>
          <w:smallCaps/>
          <w:sz w:val="22"/>
          <w:szCs w:val="22"/>
        </w:rPr>
        <w:t>O.V.M.</w:t>
      </w:r>
      <w:r w:rsidR="00E6131B" w:rsidRPr="00BD6631">
        <w:rPr>
          <w:rFonts w:ascii="Verdana" w:hAnsi="Verdana"/>
          <w:b/>
          <w:smallCaps/>
          <w:sz w:val="22"/>
          <w:szCs w:val="22"/>
        </w:rPr>
        <w:t>,</w:t>
      </w:r>
      <w:r w:rsidR="00E6131B" w:rsidRPr="00BD6631">
        <w:rPr>
          <w:rFonts w:ascii="Verdana" w:hAnsi="Verdana"/>
          <w:b/>
          <w:sz w:val="22"/>
          <w:szCs w:val="22"/>
        </w:rPr>
        <w:t xml:space="preserve"> </w:t>
      </w:r>
      <w:r w:rsidR="00E6131B" w:rsidRPr="00BD6631">
        <w:rPr>
          <w:rFonts w:ascii="Verdana" w:hAnsi="Verdana"/>
          <w:sz w:val="22"/>
          <w:szCs w:val="22"/>
        </w:rPr>
        <w:t xml:space="preserve">cédula de identidad número </w:t>
      </w:r>
      <w:r w:rsidR="005400A0">
        <w:rPr>
          <w:rFonts w:ascii="Verdana" w:hAnsi="Verdana"/>
          <w:sz w:val="22"/>
          <w:szCs w:val="22"/>
        </w:rPr>
        <w:t>XXX</w:t>
      </w:r>
      <w:r w:rsidRPr="00455A78">
        <w:rPr>
          <w:rFonts w:ascii="Verdana" w:hAnsi="Verdana"/>
          <w:smallCaps/>
          <w:sz w:val="22"/>
          <w:szCs w:val="22"/>
        </w:rPr>
        <w:t>,</w:t>
      </w:r>
      <w:r w:rsidRPr="00455A78">
        <w:rPr>
          <w:rFonts w:ascii="Verdana" w:hAnsi="Verdana"/>
          <w:sz w:val="22"/>
          <w:szCs w:val="22"/>
        </w:rPr>
        <w:t xml:space="preserve"> le</w:t>
      </w:r>
      <w:r>
        <w:rPr>
          <w:rFonts w:ascii="Verdana" w:hAnsi="Verdana"/>
          <w:b/>
          <w:sz w:val="22"/>
          <w:szCs w:val="22"/>
        </w:rPr>
        <w:t xml:space="preserve"> </w:t>
      </w:r>
      <w:r>
        <w:rPr>
          <w:rFonts w:ascii="Verdana" w:hAnsi="Verdana"/>
          <w:sz w:val="22"/>
          <w:szCs w:val="22"/>
        </w:rPr>
        <w:t xml:space="preserve">rechazan su solicitud de que se le autorice el traspaso mortis causa </w:t>
      </w:r>
      <w:proofErr w:type="gramStart"/>
      <w:r>
        <w:rPr>
          <w:rFonts w:ascii="Verdana" w:hAnsi="Verdana"/>
          <w:sz w:val="22"/>
          <w:szCs w:val="22"/>
        </w:rPr>
        <w:t xml:space="preserve">del </w:t>
      </w:r>
      <w:r w:rsidRPr="00F77071">
        <w:rPr>
          <w:rFonts w:ascii="Verdana" w:hAnsi="Verdana"/>
          <w:sz w:val="22"/>
          <w:szCs w:val="22"/>
        </w:rPr>
        <w:t xml:space="preserve"> derecho</w:t>
      </w:r>
      <w:proofErr w:type="gramEnd"/>
      <w:r w:rsidRPr="00F77071">
        <w:rPr>
          <w:rFonts w:ascii="Verdana" w:hAnsi="Verdana"/>
          <w:sz w:val="22"/>
          <w:szCs w:val="22"/>
        </w:rPr>
        <w:t xml:space="preserve"> de concesión sobre </w:t>
      </w:r>
      <w:r>
        <w:rPr>
          <w:rFonts w:ascii="Verdana" w:hAnsi="Verdana"/>
          <w:sz w:val="22"/>
          <w:szCs w:val="22"/>
        </w:rPr>
        <w:t>la placa de taxi</w:t>
      </w:r>
      <w:r w:rsidRPr="00F77071">
        <w:rPr>
          <w:rFonts w:ascii="Verdana" w:hAnsi="Verdana"/>
          <w:sz w:val="22"/>
          <w:szCs w:val="22"/>
        </w:rPr>
        <w:t xml:space="preserve"> </w:t>
      </w:r>
      <w:r w:rsidR="005400A0">
        <w:rPr>
          <w:rFonts w:ascii="Verdana" w:hAnsi="Verdana"/>
          <w:b/>
          <w:smallCaps/>
          <w:sz w:val="22"/>
          <w:szCs w:val="22"/>
        </w:rPr>
        <w:t>XXX</w:t>
      </w:r>
      <w:r w:rsidRPr="00F77071">
        <w:rPr>
          <w:rFonts w:ascii="Verdana" w:hAnsi="Verdana"/>
          <w:smallCaps/>
          <w:sz w:val="22"/>
          <w:szCs w:val="22"/>
        </w:rPr>
        <w:t xml:space="preserve">, </w:t>
      </w:r>
      <w:r w:rsidRPr="00F77071">
        <w:rPr>
          <w:rFonts w:ascii="Verdana" w:hAnsi="Verdana"/>
          <w:sz w:val="22"/>
          <w:szCs w:val="22"/>
        </w:rPr>
        <w:t xml:space="preserve"> mediante el acuerdo impugnado, por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Pr>
          <w:rFonts w:ascii="Verdana" w:hAnsi="Verdana"/>
          <w:sz w:val="22"/>
          <w:szCs w:val="22"/>
        </w:rPr>
        <w:t>El</w:t>
      </w:r>
      <w:r w:rsidRPr="00884746">
        <w:rPr>
          <w:rFonts w:ascii="Verdana" w:hAnsi="Verdana"/>
          <w:sz w:val="22"/>
          <w:szCs w:val="22"/>
        </w:rPr>
        <w:t xml:space="preserve"> Recurso de Apelación fue presentado dentro del  plazo legal</w:t>
      </w:r>
      <w:r>
        <w:rPr>
          <w:rFonts w:ascii="Verdana" w:hAnsi="Verdana"/>
          <w:sz w:val="22"/>
          <w:szCs w:val="22"/>
        </w:rPr>
        <w:t xml:space="preserve"> de cinco días</w:t>
      </w:r>
      <w:r w:rsidRPr="00884746">
        <w:rPr>
          <w:rFonts w:ascii="Verdana" w:hAnsi="Verdana"/>
          <w:sz w:val="22"/>
          <w:szCs w:val="22"/>
        </w:rPr>
        <w:t xml:space="preserve"> establecido </w:t>
      </w:r>
      <w:r>
        <w:rPr>
          <w:rFonts w:ascii="Verdana" w:hAnsi="Verdana"/>
          <w:sz w:val="22"/>
          <w:szCs w:val="22"/>
        </w:rPr>
        <w:t xml:space="preserve">en </w:t>
      </w:r>
      <w:r w:rsidRPr="00884746">
        <w:rPr>
          <w:rFonts w:ascii="Verdana" w:hAnsi="Verdana"/>
          <w:sz w:val="22"/>
          <w:szCs w:val="22"/>
        </w:rPr>
        <w:t>el artículo 11 de la Ley N</w:t>
      </w:r>
      <w:r>
        <w:rPr>
          <w:rFonts w:ascii="Verdana" w:hAnsi="Verdana"/>
          <w:sz w:val="22"/>
          <w:szCs w:val="22"/>
        </w:rPr>
        <w:t xml:space="preserve">. </w:t>
      </w:r>
      <w:r w:rsidRPr="00884746">
        <w:rPr>
          <w:rFonts w:ascii="Verdana" w:hAnsi="Verdana"/>
          <w:sz w:val="22"/>
          <w:szCs w:val="22"/>
        </w:rPr>
        <w:t xml:space="preserve">7969, ya que el acuerdo fue notificado el día </w:t>
      </w:r>
      <w:r w:rsidR="00E6131B">
        <w:rPr>
          <w:rFonts w:ascii="Verdana" w:hAnsi="Verdana"/>
          <w:sz w:val="22"/>
          <w:szCs w:val="22"/>
        </w:rPr>
        <w:t>17</w:t>
      </w:r>
      <w:r>
        <w:rPr>
          <w:rFonts w:ascii="Verdana" w:hAnsi="Verdana"/>
          <w:sz w:val="22"/>
          <w:szCs w:val="22"/>
        </w:rPr>
        <w:t xml:space="preserve"> de noviembre de 2014 y</w:t>
      </w:r>
      <w:r w:rsidRPr="00884746">
        <w:rPr>
          <w:rFonts w:ascii="Verdana" w:hAnsi="Verdana"/>
          <w:sz w:val="22"/>
          <w:szCs w:val="22"/>
        </w:rPr>
        <w:t xml:space="preserve"> el recurso se </w:t>
      </w:r>
      <w:r>
        <w:rPr>
          <w:rFonts w:ascii="Verdana" w:hAnsi="Verdana"/>
          <w:sz w:val="22"/>
          <w:szCs w:val="22"/>
        </w:rPr>
        <w:t xml:space="preserve">presentó </w:t>
      </w:r>
      <w:r w:rsidRPr="00884746">
        <w:rPr>
          <w:rFonts w:ascii="Verdana" w:hAnsi="Verdana"/>
          <w:sz w:val="22"/>
          <w:szCs w:val="22"/>
        </w:rPr>
        <w:t xml:space="preserve">el </w:t>
      </w:r>
      <w:r w:rsidR="00E6131B">
        <w:rPr>
          <w:rFonts w:ascii="Verdana" w:hAnsi="Verdana"/>
          <w:sz w:val="22"/>
          <w:szCs w:val="22"/>
        </w:rPr>
        <w:t>24</w:t>
      </w:r>
      <w:r>
        <w:rPr>
          <w:rFonts w:ascii="Verdana" w:hAnsi="Verdana"/>
          <w:sz w:val="22"/>
          <w:szCs w:val="22"/>
        </w:rPr>
        <w:t xml:space="preserve"> de noviembre de 2014</w:t>
      </w:r>
      <w:r w:rsidRPr="00884746">
        <w:rPr>
          <w:rFonts w:ascii="Verdana" w:hAnsi="Verdana"/>
          <w:sz w:val="22"/>
          <w:szCs w:val="22"/>
        </w:rPr>
        <w:t xml:space="preserve">. </w:t>
      </w:r>
    </w:p>
    <w:p w:rsidR="00DA18D0" w:rsidRPr="00884746" w:rsidRDefault="00DA18D0" w:rsidP="00DA18D0">
      <w:pPr>
        <w:jc w:val="both"/>
        <w:rPr>
          <w:rFonts w:ascii="Verdana" w:hAnsi="Verdana"/>
          <w:b/>
          <w:sz w:val="22"/>
          <w:szCs w:val="22"/>
        </w:rPr>
      </w:pPr>
    </w:p>
    <w:p w:rsidR="00E6131B" w:rsidRPr="00BD6631" w:rsidRDefault="00DA18D0" w:rsidP="00E6131B">
      <w:pPr>
        <w:jc w:val="both"/>
        <w:rPr>
          <w:rFonts w:ascii="Verdana" w:hAnsi="Verdana"/>
          <w:sz w:val="22"/>
          <w:szCs w:val="22"/>
          <w:lang w:val="es-MX"/>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r w:rsidRPr="00884746">
        <w:rPr>
          <w:rFonts w:ascii="Verdana" w:hAnsi="Verdana"/>
          <w:b/>
          <w:sz w:val="22"/>
          <w:szCs w:val="22"/>
        </w:rPr>
        <w:t>A).-</w:t>
      </w:r>
      <w:r w:rsidRPr="00AB5FE2">
        <w:rPr>
          <w:rFonts w:ascii="Verdana" w:hAnsi="Verdana"/>
          <w:sz w:val="22"/>
          <w:szCs w:val="22"/>
        </w:rPr>
        <w:t xml:space="preserve"> </w:t>
      </w:r>
      <w:r w:rsidR="00E6131B" w:rsidRPr="00BD6631">
        <w:rPr>
          <w:rFonts w:ascii="Verdana" w:hAnsi="Verdana"/>
          <w:sz w:val="22"/>
          <w:szCs w:val="22"/>
        </w:rPr>
        <w:t xml:space="preserve">La </w:t>
      </w:r>
      <w:r w:rsidR="00E6131B" w:rsidRPr="00BD6631">
        <w:rPr>
          <w:rFonts w:ascii="Verdana" w:hAnsi="Verdana"/>
          <w:smallCaps/>
          <w:sz w:val="22"/>
          <w:szCs w:val="22"/>
        </w:rPr>
        <w:t>Junta Directiva del Consejo de Transporte Público</w:t>
      </w:r>
      <w:r w:rsidR="00E6131B" w:rsidRPr="00451C59">
        <w:rPr>
          <w:rFonts w:ascii="Verdana" w:hAnsi="Verdana"/>
          <w:sz w:val="22"/>
          <w:szCs w:val="22"/>
        </w:rPr>
        <w:t xml:space="preserve"> </w:t>
      </w:r>
      <w:r w:rsidR="00E6131B">
        <w:rPr>
          <w:rFonts w:ascii="Verdana" w:hAnsi="Verdana"/>
          <w:sz w:val="22"/>
          <w:szCs w:val="22"/>
        </w:rPr>
        <w:t xml:space="preserve">determina, en el </w:t>
      </w:r>
      <w:r w:rsidR="00E6131B" w:rsidRPr="00B865D0">
        <w:rPr>
          <w:rFonts w:ascii="Verdana" w:hAnsi="Verdana"/>
          <w:b/>
          <w:sz w:val="22"/>
          <w:szCs w:val="22"/>
        </w:rPr>
        <w:t xml:space="preserve">Artículo </w:t>
      </w:r>
      <w:r w:rsidR="00E6131B">
        <w:rPr>
          <w:rFonts w:ascii="Verdana" w:hAnsi="Verdana"/>
          <w:b/>
          <w:sz w:val="22"/>
          <w:szCs w:val="22"/>
        </w:rPr>
        <w:t>7.11 de la Sesión Ordinaria 60-2014 de 16 de octubre de 2014</w:t>
      </w:r>
      <w:r w:rsidR="00E6131B">
        <w:rPr>
          <w:rFonts w:ascii="Verdana" w:hAnsi="Verdana"/>
          <w:sz w:val="22"/>
          <w:szCs w:val="22"/>
        </w:rPr>
        <w:t xml:space="preserve"> acoger las recomendaciones de la Dirección de Asuntos Jurídicos  dadas mediante informe </w:t>
      </w:r>
      <w:r w:rsidR="00E6131B" w:rsidRPr="006C2AEB">
        <w:rPr>
          <w:rFonts w:ascii="Verdana" w:hAnsi="Verdana"/>
          <w:b/>
          <w:sz w:val="22"/>
          <w:szCs w:val="22"/>
        </w:rPr>
        <w:t>DAJ-2014-00</w:t>
      </w:r>
      <w:r w:rsidR="00E6131B">
        <w:rPr>
          <w:rFonts w:ascii="Verdana" w:hAnsi="Verdana"/>
          <w:b/>
          <w:sz w:val="22"/>
          <w:szCs w:val="22"/>
        </w:rPr>
        <w:t>1525</w:t>
      </w:r>
      <w:r w:rsidR="00E6131B" w:rsidRPr="006C2AEB">
        <w:rPr>
          <w:rFonts w:ascii="Verdana" w:hAnsi="Verdana"/>
          <w:b/>
          <w:sz w:val="22"/>
          <w:szCs w:val="22"/>
        </w:rPr>
        <w:t xml:space="preserve"> del </w:t>
      </w:r>
      <w:r w:rsidR="00E6131B">
        <w:rPr>
          <w:rFonts w:ascii="Verdana" w:hAnsi="Verdana"/>
          <w:b/>
          <w:sz w:val="22"/>
          <w:szCs w:val="22"/>
        </w:rPr>
        <w:t>10 de abril</w:t>
      </w:r>
      <w:r w:rsidR="00E6131B" w:rsidRPr="006C2AEB">
        <w:rPr>
          <w:rFonts w:ascii="Verdana" w:hAnsi="Verdana"/>
          <w:b/>
          <w:sz w:val="22"/>
          <w:szCs w:val="22"/>
        </w:rPr>
        <w:t xml:space="preserve"> de 2014</w:t>
      </w:r>
      <w:r w:rsidR="00E6131B">
        <w:rPr>
          <w:rFonts w:ascii="Verdana" w:hAnsi="Verdana"/>
          <w:sz w:val="22"/>
          <w:szCs w:val="22"/>
        </w:rPr>
        <w:t xml:space="preserve"> y  rechazar la solicitud de traspaso mortis causa, por cuanto la designación de beneficiario no fue realizada por el causante, el señor </w:t>
      </w:r>
      <w:r w:rsidR="005400A0">
        <w:rPr>
          <w:rFonts w:ascii="Verdana" w:hAnsi="Verdana"/>
          <w:b/>
          <w:smallCaps/>
          <w:sz w:val="22"/>
          <w:szCs w:val="22"/>
        </w:rPr>
        <w:t>M.L.S.</w:t>
      </w:r>
      <w:r w:rsidR="00E6131B">
        <w:rPr>
          <w:rFonts w:ascii="Verdana" w:hAnsi="Verdana"/>
          <w:sz w:val="22"/>
          <w:szCs w:val="22"/>
        </w:rPr>
        <w:t>, quien falleció el 12 de marzo de 2012. (Léanse folios del 22 al 29 del expediente administrativo)</w:t>
      </w:r>
    </w:p>
    <w:p w:rsidR="00FC2958" w:rsidRPr="00BD6631" w:rsidRDefault="00DA18D0" w:rsidP="00FC2958">
      <w:pPr>
        <w:jc w:val="both"/>
        <w:rPr>
          <w:rFonts w:ascii="Verdana" w:hAnsi="Verdana"/>
          <w:sz w:val="22"/>
          <w:szCs w:val="22"/>
          <w:lang w:val="es-MX"/>
        </w:rPr>
      </w:pPr>
      <w:r w:rsidRPr="00884746">
        <w:rPr>
          <w:rFonts w:ascii="Verdana" w:hAnsi="Verdana"/>
          <w:b/>
          <w:sz w:val="22"/>
          <w:szCs w:val="22"/>
        </w:rPr>
        <w:t>B</w:t>
      </w:r>
      <w:proofErr w:type="gramStart"/>
      <w:r w:rsidRPr="00884746">
        <w:rPr>
          <w:rFonts w:ascii="Verdana" w:hAnsi="Verdana"/>
          <w:b/>
          <w:smallCaps/>
          <w:sz w:val="22"/>
          <w:szCs w:val="22"/>
        </w:rPr>
        <w:t>).-</w:t>
      </w:r>
      <w:proofErr w:type="gramEnd"/>
      <w:r w:rsidRPr="00884746">
        <w:rPr>
          <w:rFonts w:ascii="Verdana" w:hAnsi="Verdana"/>
          <w:b/>
          <w:smallCaps/>
          <w:sz w:val="22"/>
          <w:szCs w:val="22"/>
        </w:rPr>
        <w:t xml:space="preserve"> </w:t>
      </w:r>
      <w:r w:rsidR="00FC2958">
        <w:rPr>
          <w:rFonts w:ascii="Verdana" w:hAnsi="Verdana"/>
          <w:sz w:val="22"/>
          <w:szCs w:val="22"/>
        </w:rPr>
        <w:t xml:space="preserve">La recurrente interpone recurso de Apelación en subsidio contra el </w:t>
      </w:r>
      <w:r w:rsidR="00FC2958" w:rsidRPr="00B865D0">
        <w:rPr>
          <w:rFonts w:ascii="Verdana" w:hAnsi="Verdana"/>
          <w:b/>
          <w:sz w:val="22"/>
          <w:szCs w:val="22"/>
        </w:rPr>
        <w:t xml:space="preserve">Artículo </w:t>
      </w:r>
      <w:r w:rsidR="00FC2958">
        <w:rPr>
          <w:rFonts w:ascii="Verdana" w:hAnsi="Verdana"/>
          <w:b/>
          <w:sz w:val="22"/>
          <w:szCs w:val="22"/>
        </w:rPr>
        <w:t xml:space="preserve">7.11 de la Sesión Ordinaria 60-2014 de 16 de octubre de 2014, </w:t>
      </w:r>
      <w:r w:rsidR="00FC2958">
        <w:rPr>
          <w:rFonts w:ascii="Verdana" w:hAnsi="Verdana"/>
          <w:sz w:val="22"/>
          <w:szCs w:val="22"/>
        </w:rPr>
        <w:t xml:space="preserve">indicando </w:t>
      </w:r>
      <w:r w:rsidR="00FC2958" w:rsidRPr="00031CE9">
        <w:rPr>
          <w:rFonts w:ascii="Verdana" w:hAnsi="Verdana"/>
          <w:sz w:val="22"/>
          <w:szCs w:val="22"/>
          <w:lang w:val="es-MX"/>
        </w:rPr>
        <w:t>que</w:t>
      </w:r>
      <w:r w:rsidR="00FC2958">
        <w:rPr>
          <w:rFonts w:ascii="Verdana" w:hAnsi="Verdana"/>
          <w:b/>
          <w:sz w:val="22"/>
          <w:szCs w:val="22"/>
          <w:lang w:val="es-MX"/>
        </w:rPr>
        <w:t xml:space="preserve"> </w:t>
      </w:r>
      <w:r w:rsidR="00FC2958">
        <w:rPr>
          <w:rFonts w:ascii="Verdana" w:hAnsi="Verdana"/>
          <w:sz w:val="22"/>
          <w:szCs w:val="22"/>
          <w:lang w:val="es-MX"/>
        </w:rPr>
        <w:t xml:space="preserve">su esposo </w:t>
      </w:r>
      <w:r w:rsidR="005400A0">
        <w:rPr>
          <w:rFonts w:ascii="Verdana" w:hAnsi="Verdana"/>
          <w:sz w:val="22"/>
          <w:szCs w:val="22"/>
          <w:lang w:val="es-MX"/>
        </w:rPr>
        <w:t>M.L.S.</w:t>
      </w:r>
      <w:r w:rsidR="00FC2958">
        <w:rPr>
          <w:rFonts w:ascii="Verdana" w:hAnsi="Verdana"/>
          <w:sz w:val="22"/>
          <w:szCs w:val="22"/>
          <w:lang w:val="es-MX"/>
        </w:rPr>
        <w:t>, muere el 12 de marzo de 2012 y el 28 de mayo del mismo año presenta formalmente solicitud de autorización de traspaso de cesión de derechos de taxi mortis causa, basada en la Ley 9027 del 28 de febrero de 2012.  Indica que de la Lectura de la Ley 9027 se tiene que en su transitorio se autoriza al Consejo para que durante los noventa días siguientes a la publicación conozca y resuelva favorablemente las gestiones de transmisibilidad de derechos por muerte del concesionario acaecidos entre los que contaban con contrato de explotación.</w:t>
      </w:r>
      <w:r w:rsidR="00FC2958" w:rsidRPr="00031CE9">
        <w:rPr>
          <w:rFonts w:ascii="Verdana" w:hAnsi="Verdana"/>
          <w:sz w:val="22"/>
          <w:szCs w:val="22"/>
        </w:rPr>
        <w:t xml:space="preserve"> </w:t>
      </w:r>
      <w:r w:rsidR="00FC2958">
        <w:rPr>
          <w:rFonts w:ascii="Verdana" w:hAnsi="Verdana"/>
          <w:sz w:val="22"/>
          <w:szCs w:val="22"/>
        </w:rPr>
        <w:t>(Léanse folios 13 al 15 del expediente administrativo)</w:t>
      </w:r>
    </w:p>
    <w:p w:rsidR="00FC2958" w:rsidRPr="00BD6631" w:rsidRDefault="00DA18D0" w:rsidP="00FC2958">
      <w:pPr>
        <w:jc w:val="both"/>
        <w:rPr>
          <w:rFonts w:ascii="Verdana" w:hAnsi="Verdana"/>
          <w:sz w:val="22"/>
          <w:szCs w:val="22"/>
          <w:lang w:val="es-MX"/>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00FC2958" w:rsidRPr="00BD6631">
        <w:rPr>
          <w:rFonts w:ascii="Verdana" w:hAnsi="Verdana"/>
          <w:sz w:val="22"/>
          <w:szCs w:val="22"/>
        </w:rPr>
        <w:t xml:space="preserve">La </w:t>
      </w:r>
      <w:r w:rsidR="00FC2958" w:rsidRPr="00BD6631">
        <w:rPr>
          <w:rFonts w:ascii="Verdana" w:hAnsi="Verdana"/>
          <w:smallCaps/>
          <w:sz w:val="22"/>
          <w:szCs w:val="22"/>
        </w:rPr>
        <w:t>Junta Directiva del Consejo de Transporte Público</w:t>
      </w:r>
      <w:r w:rsidR="00FC2958" w:rsidRPr="00451C59">
        <w:rPr>
          <w:rFonts w:ascii="Verdana" w:hAnsi="Verdana"/>
          <w:sz w:val="22"/>
          <w:szCs w:val="22"/>
        </w:rPr>
        <w:t xml:space="preserve"> </w:t>
      </w:r>
      <w:r w:rsidR="00FC2958">
        <w:rPr>
          <w:rFonts w:ascii="Verdana" w:hAnsi="Verdana"/>
          <w:sz w:val="22"/>
          <w:szCs w:val="22"/>
        </w:rPr>
        <w:t xml:space="preserve">determina </w:t>
      </w:r>
      <w:r w:rsidR="00FC2958">
        <w:rPr>
          <w:rFonts w:ascii="Verdana" w:hAnsi="Verdana"/>
          <w:sz w:val="22"/>
          <w:szCs w:val="22"/>
          <w:lang w:val="es-MX"/>
        </w:rPr>
        <w:t xml:space="preserve">mediante </w:t>
      </w:r>
      <w:r w:rsidR="00FC2958" w:rsidRPr="006C2AEB">
        <w:rPr>
          <w:rFonts w:ascii="Verdana" w:hAnsi="Verdana"/>
          <w:b/>
          <w:sz w:val="22"/>
          <w:szCs w:val="22"/>
          <w:lang w:val="es-MX"/>
        </w:rPr>
        <w:t xml:space="preserve">acuerdo </w:t>
      </w:r>
      <w:r w:rsidR="00FC2958">
        <w:rPr>
          <w:rFonts w:ascii="Verdana" w:hAnsi="Verdana"/>
          <w:b/>
          <w:sz w:val="22"/>
          <w:szCs w:val="22"/>
          <w:lang w:val="es-MX"/>
        </w:rPr>
        <w:t>7.3 de la Sesión 13-2015 de 11 de marzo de 2015</w:t>
      </w:r>
      <w:r w:rsidR="00FC2958">
        <w:rPr>
          <w:rFonts w:ascii="Verdana" w:hAnsi="Verdana"/>
          <w:sz w:val="22"/>
          <w:szCs w:val="22"/>
          <w:lang w:val="es-MX"/>
        </w:rPr>
        <w:t xml:space="preserve">, acoger el informe de la Dirección de Asuntos Jurídicos el </w:t>
      </w:r>
      <w:r w:rsidR="00FC2958" w:rsidRPr="006C2AEB">
        <w:rPr>
          <w:rFonts w:ascii="Verdana" w:hAnsi="Verdana"/>
          <w:b/>
          <w:sz w:val="22"/>
          <w:szCs w:val="22"/>
          <w:lang w:val="es-MX"/>
        </w:rPr>
        <w:t>DAJ-2015-000</w:t>
      </w:r>
      <w:r w:rsidR="00FC2958">
        <w:rPr>
          <w:rFonts w:ascii="Verdana" w:hAnsi="Verdana"/>
          <w:b/>
          <w:sz w:val="22"/>
          <w:szCs w:val="22"/>
          <w:lang w:val="es-MX"/>
        </w:rPr>
        <w:t xml:space="preserve">701 del 5 de marzo de 2015 </w:t>
      </w:r>
      <w:r w:rsidR="00FC2958" w:rsidRPr="00455A78">
        <w:rPr>
          <w:rFonts w:ascii="Verdana" w:hAnsi="Verdana"/>
          <w:sz w:val="22"/>
          <w:szCs w:val="22"/>
          <w:lang w:val="es-MX"/>
        </w:rPr>
        <w:t>y</w:t>
      </w:r>
      <w:r w:rsidR="00FC2958">
        <w:rPr>
          <w:rFonts w:ascii="Verdana" w:hAnsi="Verdana"/>
          <w:b/>
          <w:sz w:val="22"/>
          <w:szCs w:val="22"/>
          <w:lang w:val="es-MX"/>
        </w:rPr>
        <w:t xml:space="preserve"> </w:t>
      </w:r>
      <w:r w:rsidR="00FC2958">
        <w:rPr>
          <w:rFonts w:ascii="Verdana" w:hAnsi="Verdana"/>
          <w:sz w:val="22"/>
          <w:szCs w:val="22"/>
          <w:lang w:val="es-MX"/>
        </w:rPr>
        <w:t xml:space="preserve">rechazar por improcedente la gestión recursiva de Revocatoria interpuesta por la recurrente contra el artículo </w:t>
      </w:r>
      <w:r w:rsidR="00FC2958" w:rsidRPr="00B865D0">
        <w:rPr>
          <w:rFonts w:ascii="Verdana" w:hAnsi="Verdana"/>
          <w:b/>
          <w:sz w:val="22"/>
          <w:szCs w:val="22"/>
        </w:rPr>
        <w:t xml:space="preserve">Artículo </w:t>
      </w:r>
      <w:r w:rsidR="00FC2958">
        <w:rPr>
          <w:rFonts w:ascii="Verdana" w:hAnsi="Verdana"/>
          <w:b/>
          <w:sz w:val="22"/>
          <w:szCs w:val="22"/>
        </w:rPr>
        <w:t xml:space="preserve">7.11 de la Sesión Ordinaria 60-2014 de 16 de octubre de 2014, basado en el numeral 42.bis de la Ley 9027, </w:t>
      </w:r>
      <w:r w:rsidR="00FC2958">
        <w:rPr>
          <w:rFonts w:ascii="Verdana" w:hAnsi="Verdana"/>
          <w:sz w:val="22"/>
          <w:szCs w:val="22"/>
        </w:rPr>
        <w:t>dado que no se consigno por el concesionario beneficiario alguno</w:t>
      </w:r>
      <w:r w:rsidR="00FC2958">
        <w:rPr>
          <w:rFonts w:ascii="Verdana" w:hAnsi="Verdana"/>
          <w:sz w:val="22"/>
          <w:szCs w:val="22"/>
          <w:lang w:val="es-MX"/>
        </w:rPr>
        <w:t xml:space="preserve">. </w:t>
      </w:r>
      <w:r w:rsidR="00FC2958">
        <w:rPr>
          <w:rFonts w:ascii="Verdana" w:hAnsi="Verdana"/>
          <w:sz w:val="22"/>
          <w:szCs w:val="22"/>
        </w:rPr>
        <w:t>(Léanse folios 1 y 2 y del 8 al 11 del expediente administrativo)</w:t>
      </w:r>
    </w:p>
    <w:p w:rsidR="00DA18D0" w:rsidRDefault="00FC2958" w:rsidP="00FC2958">
      <w:pPr>
        <w:jc w:val="both"/>
        <w:rPr>
          <w:rFonts w:ascii="Verdana" w:hAnsi="Verdana"/>
          <w:b/>
          <w:sz w:val="22"/>
          <w:szCs w:val="22"/>
        </w:rPr>
      </w:pPr>
      <w:proofErr w:type="gramStart"/>
      <w:r>
        <w:rPr>
          <w:rFonts w:ascii="Verdana" w:hAnsi="Verdana"/>
          <w:b/>
          <w:sz w:val="22"/>
          <w:szCs w:val="22"/>
        </w:rPr>
        <w:t>D).-</w:t>
      </w:r>
      <w:proofErr w:type="gramEnd"/>
      <w:r>
        <w:rPr>
          <w:rFonts w:ascii="Verdana" w:hAnsi="Verdana"/>
          <w:b/>
          <w:sz w:val="22"/>
          <w:szCs w:val="22"/>
        </w:rPr>
        <w:t xml:space="preserve"> </w:t>
      </w:r>
      <w:r>
        <w:rPr>
          <w:rFonts w:ascii="Verdana" w:hAnsi="Verdana"/>
          <w:sz w:val="22"/>
          <w:szCs w:val="22"/>
        </w:rPr>
        <w:t xml:space="preserve">A quedado demostrado fehacientemente que la recurrente presento el trámite de traspaso mortis causa de la concesión de la placa de taxi </w:t>
      </w:r>
      <w:r w:rsidR="005400A0">
        <w:rPr>
          <w:rFonts w:ascii="Verdana" w:hAnsi="Verdana"/>
          <w:b/>
          <w:sz w:val="22"/>
          <w:szCs w:val="22"/>
        </w:rPr>
        <w:t>XXX</w:t>
      </w:r>
      <w:r>
        <w:rPr>
          <w:rFonts w:ascii="Verdana" w:hAnsi="Verdana"/>
          <w:b/>
          <w:sz w:val="22"/>
          <w:szCs w:val="22"/>
        </w:rPr>
        <w:t>, dentro de los novena días siguientes a la publicación de la Ley 9027.</w:t>
      </w:r>
    </w:p>
    <w:p w:rsidR="00FC2958" w:rsidRDefault="00FC2958" w:rsidP="00FC2958">
      <w:pPr>
        <w:jc w:val="both"/>
        <w:rPr>
          <w:rFonts w:ascii="Verdana" w:hAnsi="Verdana"/>
          <w:b/>
          <w:sz w:val="22"/>
          <w:szCs w:val="22"/>
        </w:rPr>
      </w:pPr>
    </w:p>
    <w:p w:rsidR="00FC2958" w:rsidRDefault="00FC2958" w:rsidP="00FC2958">
      <w:pPr>
        <w:jc w:val="both"/>
        <w:rPr>
          <w:rFonts w:ascii="Verdana" w:hAnsi="Verdana"/>
          <w:b/>
          <w:sz w:val="22"/>
          <w:szCs w:val="22"/>
        </w:rPr>
      </w:pPr>
    </w:p>
    <w:p w:rsidR="00FC2958" w:rsidRPr="00FC2958" w:rsidRDefault="00FC2958" w:rsidP="00FC2958">
      <w:pPr>
        <w:jc w:val="both"/>
        <w:rPr>
          <w:rFonts w:ascii="Verdana" w:hAnsi="Verdana"/>
          <w:sz w:val="22"/>
          <w:szCs w:val="22"/>
        </w:rPr>
      </w:pPr>
    </w:p>
    <w:p w:rsidR="00DA18D0" w:rsidRPr="00884746" w:rsidRDefault="00DA18D0" w:rsidP="00DA18D0">
      <w:pPr>
        <w:jc w:val="both"/>
        <w:rPr>
          <w:rFonts w:ascii="Verdana" w:hAnsi="Verdana"/>
          <w:b/>
          <w:sz w:val="22"/>
          <w:szCs w:val="22"/>
        </w:rPr>
      </w:pPr>
      <w:r w:rsidRPr="00884746">
        <w:rPr>
          <w:rFonts w:ascii="Verdana" w:hAnsi="Verdana"/>
          <w:b/>
          <w:sz w:val="22"/>
          <w:szCs w:val="22"/>
        </w:rPr>
        <w:t>4.- HECHOS NO PROBADOS</w:t>
      </w:r>
    </w:p>
    <w:p w:rsidR="00DA18D0" w:rsidRPr="00884746" w:rsidRDefault="00DA18D0" w:rsidP="00DA18D0">
      <w:pPr>
        <w:jc w:val="both"/>
        <w:rPr>
          <w:rFonts w:ascii="Verdana" w:hAnsi="Verdana"/>
          <w:b/>
          <w:sz w:val="22"/>
          <w:szCs w:val="22"/>
        </w:rPr>
      </w:pPr>
    </w:p>
    <w:p w:rsidR="00DA18D0" w:rsidRPr="00884746" w:rsidRDefault="00DA18D0" w:rsidP="00DA18D0">
      <w:pPr>
        <w:pStyle w:val="Textoindependiente"/>
        <w:rPr>
          <w:rFonts w:ascii="Verdana" w:hAnsi="Verdana"/>
          <w:sz w:val="22"/>
          <w:szCs w:val="22"/>
        </w:rPr>
      </w:pPr>
      <w:r w:rsidRPr="00884746">
        <w:rPr>
          <w:rFonts w:ascii="Verdana" w:hAnsi="Verdana"/>
          <w:sz w:val="22"/>
          <w:szCs w:val="22"/>
        </w:rPr>
        <w:lastRenderedPageBreak/>
        <w:t xml:space="preserve">Ninguno de importancia para  la resolución del presente asunto. </w:t>
      </w:r>
    </w:p>
    <w:p w:rsidR="00DA18D0" w:rsidRPr="00884746" w:rsidRDefault="00DA18D0" w:rsidP="00DA18D0">
      <w:pPr>
        <w:jc w:val="both"/>
        <w:rPr>
          <w:rFonts w:ascii="Verdana" w:hAnsi="Verdana"/>
          <w:b/>
          <w:sz w:val="22"/>
          <w:szCs w:val="22"/>
        </w:rPr>
      </w:pPr>
    </w:p>
    <w:p w:rsidR="00DA18D0" w:rsidRPr="00884746" w:rsidRDefault="00DA18D0" w:rsidP="00DA18D0">
      <w:pPr>
        <w:jc w:val="both"/>
        <w:rPr>
          <w:rFonts w:ascii="Verdana" w:hAnsi="Verdana"/>
          <w:b/>
          <w:sz w:val="22"/>
          <w:szCs w:val="22"/>
        </w:rPr>
      </w:pPr>
      <w:r w:rsidRPr="00884746">
        <w:rPr>
          <w:rFonts w:ascii="Verdana" w:hAnsi="Verdana"/>
          <w:b/>
          <w:sz w:val="22"/>
          <w:szCs w:val="22"/>
        </w:rPr>
        <w:t>5.- SOBRE EL FONDO</w:t>
      </w:r>
    </w:p>
    <w:p w:rsidR="00DA18D0" w:rsidRDefault="00DA18D0" w:rsidP="00DA18D0">
      <w:pPr>
        <w:jc w:val="both"/>
        <w:rPr>
          <w:rFonts w:ascii="Verdana" w:hAnsi="Verdana"/>
          <w:b/>
          <w:sz w:val="22"/>
          <w:szCs w:val="22"/>
        </w:rPr>
      </w:pPr>
    </w:p>
    <w:p w:rsidR="00DA18D0" w:rsidRDefault="00DA18D0" w:rsidP="00DA18D0">
      <w:pPr>
        <w:jc w:val="both"/>
        <w:rPr>
          <w:rFonts w:ascii="Verdana" w:hAnsi="Verdana"/>
          <w:b/>
          <w:smallCap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00FC2958" w:rsidRPr="00B865D0">
        <w:rPr>
          <w:rFonts w:ascii="Verdana" w:hAnsi="Verdana"/>
          <w:b/>
          <w:sz w:val="22"/>
          <w:szCs w:val="22"/>
        </w:rPr>
        <w:t xml:space="preserve">Artículo </w:t>
      </w:r>
      <w:r w:rsidR="00FC2958">
        <w:rPr>
          <w:rFonts w:ascii="Verdana" w:hAnsi="Verdana"/>
          <w:b/>
          <w:sz w:val="22"/>
          <w:szCs w:val="22"/>
        </w:rPr>
        <w:t>7.11 de la Sesión Ordinaria 60-2014 de 16 de octubre de 2014</w:t>
      </w:r>
      <w:r>
        <w:rPr>
          <w:rFonts w:ascii="Verdana" w:hAnsi="Verdana"/>
          <w:sz w:val="22"/>
          <w:szCs w:val="22"/>
        </w:rPr>
        <w:t>,</w:t>
      </w:r>
      <w:r w:rsidRPr="00F77071">
        <w:rPr>
          <w:rFonts w:ascii="Verdana" w:hAnsi="Verdana"/>
          <w:sz w:val="22"/>
          <w:szCs w:val="22"/>
        </w:rPr>
        <w:t xml:space="preserve"> del Consejo de Transporte </w:t>
      </w:r>
      <w:proofErr w:type="gramStart"/>
      <w:r w:rsidRPr="00F77071">
        <w:rPr>
          <w:rFonts w:ascii="Verdana" w:hAnsi="Verdana"/>
          <w:sz w:val="22"/>
          <w:szCs w:val="22"/>
        </w:rPr>
        <w:t>Público  y</w:t>
      </w:r>
      <w:proofErr w:type="gramEnd"/>
      <w:r>
        <w:rPr>
          <w:rFonts w:ascii="Verdana" w:hAnsi="Verdana"/>
          <w:sz w:val="22"/>
          <w:szCs w:val="22"/>
        </w:rPr>
        <w:t xml:space="preserve"> de ser así, </w:t>
      </w:r>
      <w:r w:rsidRPr="00F77071">
        <w:rPr>
          <w:rFonts w:ascii="Verdana" w:hAnsi="Verdana"/>
          <w:sz w:val="22"/>
          <w:szCs w:val="22"/>
        </w:rPr>
        <w:t xml:space="preserve"> </w:t>
      </w:r>
      <w:r>
        <w:rPr>
          <w:rFonts w:ascii="Verdana" w:hAnsi="Verdana"/>
          <w:sz w:val="22"/>
          <w:szCs w:val="22"/>
        </w:rPr>
        <w:t xml:space="preserve">se proceda a la anulación del mismo y se le otorgue la concesión de la placa de taxi </w:t>
      </w:r>
      <w:r w:rsidR="005400A0">
        <w:rPr>
          <w:rFonts w:ascii="Verdana" w:hAnsi="Verdana"/>
          <w:b/>
          <w:smallCaps/>
          <w:sz w:val="22"/>
          <w:szCs w:val="22"/>
        </w:rPr>
        <w:t>XXX</w:t>
      </w:r>
      <w:r>
        <w:rPr>
          <w:rFonts w:ascii="Verdana" w:hAnsi="Verdana"/>
          <w:b/>
          <w:sz w:val="22"/>
          <w:szCs w:val="22"/>
        </w:rPr>
        <w:t xml:space="preserve">, </w:t>
      </w:r>
      <w:r w:rsidR="00FC2958">
        <w:rPr>
          <w:rFonts w:ascii="Verdana" w:hAnsi="Verdana"/>
          <w:b/>
          <w:sz w:val="22"/>
          <w:szCs w:val="22"/>
        </w:rPr>
        <w:t>a la señora</w:t>
      </w:r>
      <w:r w:rsidRPr="00BD6631">
        <w:rPr>
          <w:rFonts w:ascii="Verdana" w:hAnsi="Verdana"/>
          <w:sz w:val="22"/>
          <w:szCs w:val="22"/>
        </w:rPr>
        <w:t xml:space="preserve"> </w:t>
      </w:r>
      <w:r w:rsidR="005400A0">
        <w:rPr>
          <w:rFonts w:ascii="Verdana" w:hAnsi="Verdana"/>
          <w:b/>
          <w:sz w:val="22"/>
          <w:szCs w:val="22"/>
          <w:lang w:val="es-MX"/>
        </w:rPr>
        <w:t>O.V.M.</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5400A0">
        <w:rPr>
          <w:rFonts w:ascii="Verdana" w:hAnsi="Verdana"/>
          <w:sz w:val="22"/>
          <w:szCs w:val="22"/>
        </w:rPr>
        <w:t>XXX</w:t>
      </w:r>
      <w:r>
        <w:rPr>
          <w:rFonts w:ascii="Verdana" w:hAnsi="Verdana"/>
          <w:b/>
          <w:smallCaps/>
          <w:sz w:val="22"/>
          <w:szCs w:val="22"/>
        </w:rPr>
        <w:t>.</w:t>
      </w:r>
    </w:p>
    <w:p w:rsidR="00DA18D0" w:rsidRDefault="00DA18D0" w:rsidP="00DA18D0">
      <w:pPr>
        <w:jc w:val="both"/>
        <w:rPr>
          <w:rFonts w:ascii="Verdana" w:hAnsi="Verdana"/>
          <w:b/>
          <w:bCs/>
          <w:sz w:val="22"/>
          <w:szCs w:val="22"/>
        </w:rPr>
      </w:pPr>
    </w:p>
    <w:p w:rsidR="00FC2958" w:rsidRDefault="00FC2958" w:rsidP="00FC2958">
      <w:pPr>
        <w:jc w:val="both"/>
        <w:rPr>
          <w:rFonts w:ascii="Verdana" w:hAnsi="Verdana"/>
          <w:b/>
          <w:sz w:val="22"/>
          <w:szCs w:val="22"/>
          <w:lang w:val="es-MX"/>
        </w:rPr>
      </w:pPr>
      <w:r>
        <w:rPr>
          <w:rFonts w:ascii="Verdana" w:hAnsi="Verdana"/>
          <w:b/>
          <w:sz w:val="22"/>
          <w:szCs w:val="22"/>
          <w:lang w:val="es-MX"/>
        </w:rPr>
        <w:t xml:space="preserve">DE </w:t>
      </w:r>
      <w:r w:rsidRPr="003610D6">
        <w:rPr>
          <w:rFonts w:ascii="Verdana" w:hAnsi="Verdana"/>
          <w:b/>
          <w:sz w:val="22"/>
          <w:szCs w:val="22"/>
          <w:lang w:val="es-MX"/>
        </w:rPr>
        <w:t>LO ACTUADO POR EL CONSEJO DE TRANSPORTE PÚBLICO</w:t>
      </w:r>
    </w:p>
    <w:p w:rsidR="00FC2958" w:rsidRDefault="00FC2958" w:rsidP="00FC2958">
      <w:pPr>
        <w:jc w:val="both"/>
        <w:rPr>
          <w:rFonts w:ascii="Verdana" w:hAnsi="Verdana"/>
          <w:b/>
          <w:sz w:val="22"/>
          <w:szCs w:val="22"/>
          <w:lang w:val="es-MX"/>
        </w:rPr>
      </w:pPr>
    </w:p>
    <w:p w:rsidR="00FC2958" w:rsidRDefault="00FC2958" w:rsidP="00FC2958">
      <w:pPr>
        <w:widowControl w:val="0"/>
        <w:tabs>
          <w:tab w:val="left" w:pos="285"/>
          <w:tab w:val="left" w:pos="720"/>
        </w:tabs>
        <w:autoSpaceDE w:val="0"/>
        <w:autoSpaceDN w:val="0"/>
        <w:adjustRightInd w:val="0"/>
        <w:jc w:val="both"/>
        <w:rPr>
          <w:rFonts w:ascii="Verdana" w:hAnsi="Verdana"/>
          <w:b/>
          <w:sz w:val="22"/>
          <w:szCs w:val="22"/>
        </w:rPr>
      </w:pP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en el acuerdo impugnado el </w:t>
      </w:r>
      <w:r w:rsidRPr="00B865D0">
        <w:rPr>
          <w:rFonts w:ascii="Verdana" w:hAnsi="Verdana"/>
          <w:b/>
          <w:sz w:val="22"/>
          <w:szCs w:val="22"/>
        </w:rPr>
        <w:t xml:space="preserve">Artículo </w:t>
      </w:r>
      <w:r>
        <w:rPr>
          <w:rFonts w:ascii="Verdana" w:hAnsi="Verdana"/>
          <w:b/>
          <w:sz w:val="22"/>
          <w:szCs w:val="22"/>
        </w:rPr>
        <w:t>7.11 de la Sesión Ordinaria 60-2014 de 16 de octubre de 2014</w:t>
      </w:r>
      <w:r>
        <w:rPr>
          <w:rFonts w:ascii="Verdana" w:hAnsi="Verdana"/>
          <w:sz w:val="22"/>
          <w:szCs w:val="22"/>
        </w:rPr>
        <w:t xml:space="preserve"> acoger las recomendaciones de la Dirección de Asuntos </w:t>
      </w:r>
      <w:proofErr w:type="gramStart"/>
      <w:r>
        <w:rPr>
          <w:rFonts w:ascii="Verdana" w:hAnsi="Verdana"/>
          <w:sz w:val="22"/>
          <w:szCs w:val="22"/>
        </w:rPr>
        <w:t>Jurídicos  dadas</w:t>
      </w:r>
      <w:proofErr w:type="gramEnd"/>
      <w:r>
        <w:rPr>
          <w:rFonts w:ascii="Verdana" w:hAnsi="Verdana"/>
          <w:sz w:val="22"/>
          <w:szCs w:val="22"/>
        </w:rPr>
        <w:t xml:space="preserve"> mediante informe </w:t>
      </w:r>
      <w:r w:rsidRPr="006C2AEB">
        <w:rPr>
          <w:rFonts w:ascii="Verdana" w:hAnsi="Verdana"/>
          <w:b/>
          <w:sz w:val="22"/>
          <w:szCs w:val="22"/>
        </w:rPr>
        <w:t>DAJ-2014-00</w:t>
      </w:r>
      <w:r>
        <w:rPr>
          <w:rFonts w:ascii="Verdana" w:hAnsi="Verdana"/>
          <w:b/>
          <w:sz w:val="22"/>
          <w:szCs w:val="22"/>
        </w:rPr>
        <w:t>1525</w:t>
      </w:r>
      <w:r w:rsidRPr="006C2AEB">
        <w:rPr>
          <w:rFonts w:ascii="Verdana" w:hAnsi="Verdana"/>
          <w:b/>
          <w:sz w:val="22"/>
          <w:szCs w:val="22"/>
        </w:rPr>
        <w:t xml:space="preserve"> del </w:t>
      </w:r>
      <w:r>
        <w:rPr>
          <w:rFonts w:ascii="Verdana" w:hAnsi="Verdana"/>
          <w:b/>
          <w:sz w:val="22"/>
          <w:szCs w:val="22"/>
        </w:rPr>
        <w:t>10 de abril</w:t>
      </w:r>
      <w:r w:rsidRPr="006C2AEB">
        <w:rPr>
          <w:rFonts w:ascii="Verdana" w:hAnsi="Verdana"/>
          <w:b/>
          <w:sz w:val="22"/>
          <w:szCs w:val="22"/>
        </w:rPr>
        <w:t xml:space="preserve"> de 2014</w:t>
      </w:r>
      <w:r>
        <w:rPr>
          <w:rFonts w:ascii="Verdana" w:hAnsi="Verdana"/>
          <w:sz w:val="22"/>
          <w:szCs w:val="22"/>
        </w:rPr>
        <w:t xml:space="preserve"> y  rechazar la solicitud de traspaso mortis causa, por cuanto la designación de beneficiario no fue realizada por el causante, el señor </w:t>
      </w:r>
      <w:r w:rsidR="005400A0">
        <w:rPr>
          <w:rFonts w:ascii="Verdana" w:hAnsi="Verdana"/>
          <w:b/>
          <w:smallCaps/>
          <w:sz w:val="22"/>
          <w:szCs w:val="22"/>
        </w:rPr>
        <w:t>M.L.S.</w:t>
      </w:r>
      <w:r>
        <w:rPr>
          <w:rFonts w:ascii="Verdana" w:hAnsi="Verdana"/>
          <w:sz w:val="22"/>
          <w:szCs w:val="22"/>
        </w:rPr>
        <w:t>, quien falleció el 12 de marzo de 2012</w:t>
      </w:r>
      <w:r>
        <w:rPr>
          <w:rFonts w:ascii="Verdana" w:hAnsi="Verdana"/>
          <w:b/>
          <w:sz w:val="22"/>
          <w:szCs w:val="22"/>
        </w:rPr>
        <w:t>.</w:t>
      </w:r>
    </w:p>
    <w:p w:rsidR="00FC2958" w:rsidRDefault="00FC2958" w:rsidP="00FC2958">
      <w:pPr>
        <w:widowControl w:val="0"/>
        <w:tabs>
          <w:tab w:val="left" w:pos="285"/>
          <w:tab w:val="left" w:pos="720"/>
        </w:tabs>
        <w:autoSpaceDE w:val="0"/>
        <w:autoSpaceDN w:val="0"/>
        <w:adjustRightInd w:val="0"/>
        <w:jc w:val="both"/>
        <w:rPr>
          <w:rFonts w:ascii="Verdana" w:hAnsi="Verdana"/>
          <w:b/>
          <w:sz w:val="22"/>
          <w:szCs w:val="22"/>
        </w:rPr>
      </w:pPr>
    </w:p>
    <w:p w:rsidR="00FC2958" w:rsidRPr="00884746" w:rsidRDefault="00FC2958" w:rsidP="00FC2958">
      <w:pPr>
        <w:widowControl w:val="0"/>
        <w:tabs>
          <w:tab w:val="left" w:pos="285"/>
          <w:tab w:val="left" w:pos="720"/>
        </w:tabs>
        <w:autoSpaceDE w:val="0"/>
        <w:autoSpaceDN w:val="0"/>
        <w:adjustRightInd w:val="0"/>
        <w:jc w:val="both"/>
        <w:rPr>
          <w:rFonts w:ascii="Verdana" w:hAnsi="Verdana"/>
          <w:sz w:val="22"/>
          <w:szCs w:val="22"/>
        </w:rPr>
      </w:pP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w:t>
      </w:r>
      <w:r>
        <w:rPr>
          <w:rFonts w:ascii="Verdana" w:hAnsi="Verdana"/>
          <w:sz w:val="22"/>
          <w:szCs w:val="22"/>
          <w:lang w:val="es-MX"/>
        </w:rPr>
        <w:t xml:space="preserve">mediante </w:t>
      </w: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w:t>
      </w:r>
      <w:r>
        <w:rPr>
          <w:rFonts w:ascii="Verdana" w:hAnsi="Verdana"/>
          <w:sz w:val="22"/>
          <w:szCs w:val="22"/>
          <w:lang w:val="es-MX"/>
        </w:rPr>
        <w:t xml:space="preserve">mediante </w:t>
      </w:r>
      <w:r w:rsidRPr="006C2AEB">
        <w:rPr>
          <w:rFonts w:ascii="Verdana" w:hAnsi="Verdana"/>
          <w:b/>
          <w:sz w:val="22"/>
          <w:szCs w:val="22"/>
          <w:lang w:val="es-MX"/>
        </w:rPr>
        <w:t xml:space="preserve">acuerdo </w:t>
      </w:r>
      <w:r>
        <w:rPr>
          <w:rFonts w:ascii="Verdana" w:hAnsi="Verdana"/>
          <w:b/>
          <w:sz w:val="22"/>
          <w:szCs w:val="22"/>
          <w:lang w:val="es-MX"/>
        </w:rPr>
        <w:t>7.3 de la Sesión 13-2015 de 11 de marzo de 2015</w:t>
      </w:r>
      <w:r>
        <w:rPr>
          <w:rFonts w:ascii="Verdana" w:hAnsi="Verdana"/>
          <w:sz w:val="22"/>
          <w:szCs w:val="22"/>
          <w:lang w:val="es-MX"/>
        </w:rPr>
        <w:t xml:space="preserve">, acoger el informe de la Dirección de Asuntos Jurídicos el </w:t>
      </w:r>
      <w:r w:rsidRPr="006C2AEB">
        <w:rPr>
          <w:rFonts w:ascii="Verdana" w:hAnsi="Verdana"/>
          <w:b/>
          <w:sz w:val="22"/>
          <w:szCs w:val="22"/>
          <w:lang w:val="es-MX"/>
        </w:rPr>
        <w:t>DAJ-2015-000</w:t>
      </w:r>
      <w:r>
        <w:rPr>
          <w:rFonts w:ascii="Verdana" w:hAnsi="Verdana"/>
          <w:b/>
          <w:sz w:val="22"/>
          <w:szCs w:val="22"/>
          <w:lang w:val="es-MX"/>
        </w:rPr>
        <w:t xml:space="preserve">701 del 5 de marzo de 2015 </w:t>
      </w:r>
      <w:r w:rsidRPr="00455A78">
        <w:rPr>
          <w:rFonts w:ascii="Verdana" w:hAnsi="Verdana"/>
          <w:sz w:val="22"/>
          <w:szCs w:val="22"/>
          <w:lang w:val="es-MX"/>
        </w:rPr>
        <w:t>y</w:t>
      </w:r>
      <w:r>
        <w:rPr>
          <w:rFonts w:ascii="Verdana" w:hAnsi="Verdana"/>
          <w:b/>
          <w:sz w:val="22"/>
          <w:szCs w:val="22"/>
          <w:lang w:val="es-MX"/>
        </w:rPr>
        <w:t xml:space="preserve"> </w:t>
      </w:r>
      <w:r>
        <w:rPr>
          <w:rFonts w:ascii="Verdana" w:hAnsi="Verdana"/>
          <w:sz w:val="22"/>
          <w:szCs w:val="22"/>
          <w:lang w:val="es-MX"/>
        </w:rPr>
        <w:t xml:space="preserve">rechazar por improcedente la gestión recursiva de Revocatoria interpuesta por la recurrente contra el artículo </w:t>
      </w:r>
      <w:r w:rsidRPr="00B865D0">
        <w:rPr>
          <w:rFonts w:ascii="Verdana" w:hAnsi="Verdana"/>
          <w:b/>
          <w:sz w:val="22"/>
          <w:szCs w:val="22"/>
        </w:rPr>
        <w:t xml:space="preserve">Artículo </w:t>
      </w:r>
      <w:r>
        <w:rPr>
          <w:rFonts w:ascii="Verdana" w:hAnsi="Verdana"/>
          <w:b/>
          <w:sz w:val="22"/>
          <w:szCs w:val="22"/>
        </w:rPr>
        <w:t xml:space="preserve">7.11 de la Sesión Ordinaria 60-2014 de 16 de octubre de 2014, basado en el numeral 42.bis de la Ley 9027, </w:t>
      </w:r>
      <w:r>
        <w:rPr>
          <w:rFonts w:ascii="Verdana" w:hAnsi="Verdana"/>
          <w:sz w:val="22"/>
          <w:szCs w:val="22"/>
        </w:rPr>
        <w:t>dado que no se consigno por el concesionario beneficiario alguno</w:t>
      </w:r>
      <w:r>
        <w:rPr>
          <w:rFonts w:ascii="Verdana" w:hAnsi="Verdana"/>
          <w:sz w:val="22"/>
          <w:szCs w:val="22"/>
          <w:lang w:val="es-MX"/>
        </w:rPr>
        <w:t>.</w:t>
      </w:r>
    </w:p>
    <w:p w:rsidR="00DA18D0" w:rsidRDefault="00DA18D0" w:rsidP="00DA18D0">
      <w:pPr>
        <w:pStyle w:val="NormalWeb"/>
        <w:jc w:val="both"/>
        <w:rPr>
          <w:rFonts w:ascii="Verdana" w:hAnsi="Verdana"/>
          <w:b/>
          <w:bCs/>
          <w:sz w:val="22"/>
          <w:szCs w:val="22"/>
        </w:rPr>
      </w:pPr>
      <w:r>
        <w:rPr>
          <w:rFonts w:ascii="Verdana" w:hAnsi="Verdana"/>
          <w:b/>
          <w:bCs/>
          <w:sz w:val="22"/>
          <w:szCs w:val="22"/>
        </w:rPr>
        <w:t>DEL RECURSO PLANTEADO.</w:t>
      </w:r>
    </w:p>
    <w:p w:rsidR="00DA18D0" w:rsidRDefault="00FC2958" w:rsidP="00DA18D0">
      <w:pPr>
        <w:jc w:val="both"/>
        <w:rPr>
          <w:rFonts w:ascii="Verdana" w:hAnsi="Verdana"/>
          <w:sz w:val="22"/>
          <w:szCs w:val="22"/>
          <w:lang w:val="es-MX"/>
        </w:rPr>
      </w:pPr>
      <w:r>
        <w:rPr>
          <w:rFonts w:ascii="Verdana" w:hAnsi="Verdana"/>
          <w:sz w:val="22"/>
          <w:szCs w:val="22"/>
        </w:rPr>
        <w:t xml:space="preserve">La recurrente interpone recurso de Apelación en subsidio contra el </w:t>
      </w:r>
      <w:r w:rsidRPr="00B865D0">
        <w:rPr>
          <w:rFonts w:ascii="Verdana" w:hAnsi="Verdana"/>
          <w:b/>
          <w:sz w:val="22"/>
          <w:szCs w:val="22"/>
        </w:rPr>
        <w:t xml:space="preserve">Artículo </w:t>
      </w:r>
      <w:r>
        <w:rPr>
          <w:rFonts w:ascii="Verdana" w:hAnsi="Verdana"/>
          <w:b/>
          <w:sz w:val="22"/>
          <w:szCs w:val="22"/>
        </w:rPr>
        <w:t xml:space="preserve">7.11 de la Sesión Ordinaria 60-2014 de 16 de octubre de 2014, </w:t>
      </w:r>
      <w:r>
        <w:rPr>
          <w:rFonts w:ascii="Verdana" w:hAnsi="Verdana"/>
          <w:sz w:val="22"/>
          <w:szCs w:val="22"/>
        </w:rPr>
        <w:t xml:space="preserve">indicando </w:t>
      </w:r>
      <w:r w:rsidRPr="00031CE9">
        <w:rPr>
          <w:rFonts w:ascii="Verdana" w:hAnsi="Verdana"/>
          <w:sz w:val="22"/>
          <w:szCs w:val="22"/>
          <w:lang w:val="es-MX"/>
        </w:rPr>
        <w:t>que</w:t>
      </w:r>
      <w:r>
        <w:rPr>
          <w:rFonts w:ascii="Verdana" w:hAnsi="Verdana"/>
          <w:b/>
          <w:sz w:val="22"/>
          <w:szCs w:val="22"/>
          <w:lang w:val="es-MX"/>
        </w:rPr>
        <w:t xml:space="preserve"> </w:t>
      </w:r>
      <w:r>
        <w:rPr>
          <w:rFonts w:ascii="Verdana" w:hAnsi="Verdana"/>
          <w:sz w:val="22"/>
          <w:szCs w:val="22"/>
          <w:lang w:val="es-MX"/>
        </w:rPr>
        <w:t xml:space="preserve">su esposo </w:t>
      </w:r>
      <w:r w:rsidR="005400A0">
        <w:rPr>
          <w:rFonts w:ascii="Verdana" w:hAnsi="Verdana"/>
          <w:sz w:val="22"/>
          <w:szCs w:val="22"/>
          <w:lang w:val="es-MX"/>
        </w:rPr>
        <w:t>M.L.S.</w:t>
      </w:r>
      <w:r>
        <w:rPr>
          <w:rFonts w:ascii="Verdana" w:hAnsi="Verdana"/>
          <w:sz w:val="22"/>
          <w:szCs w:val="22"/>
          <w:lang w:val="es-MX"/>
        </w:rPr>
        <w:t>, muere el 12 de marzo de 2012 y el 28 de mayo del mismo año presenta formalmente solicitud de autorización de traspaso de cesión de derechos de taxi mortis causa, basada en la Ley 9027 del 28 de febrero de 2012.  Indica que de la Lectura de la Ley 9027 se tiene que en su transitorio se autoriza al Consejo para que durante los noventa días siguientes a la publicación conozca y resuelva favorablemente las gestiones de transmisibilidad de derechos por muerte del concesionario acaecidos entre los que contaban con contrato de explotación.</w:t>
      </w:r>
    </w:p>
    <w:p w:rsidR="00FC2958" w:rsidRDefault="00FC2958" w:rsidP="00DA18D0">
      <w:pPr>
        <w:jc w:val="both"/>
        <w:rPr>
          <w:rFonts w:ascii="Verdana" w:hAnsi="Verdana"/>
          <w:b/>
          <w:sz w:val="22"/>
          <w:szCs w:val="22"/>
          <w:lang w:val="es-MX"/>
        </w:rPr>
      </w:pPr>
    </w:p>
    <w:p w:rsidR="00FC2958" w:rsidRDefault="00FC2958" w:rsidP="00DA18D0">
      <w:pPr>
        <w:autoSpaceDE w:val="0"/>
        <w:autoSpaceDN w:val="0"/>
        <w:adjustRightInd w:val="0"/>
        <w:jc w:val="both"/>
        <w:rPr>
          <w:rFonts w:ascii="Verdana" w:hAnsi="Verdana"/>
          <w:b/>
          <w:bCs/>
          <w:sz w:val="22"/>
          <w:szCs w:val="22"/>
          <w:lang w:val="es-MX"/>
        </w:rPr>
      </w:pPr>
    </w:p>
    <w:p w:rsidR="00FC2958" w:rsidRDefault="00FC2958" w:rsidP="00DA18D0">
      <w:pPr>
        <w:autoSpaceDE w:val="0"/>
        <w:autoSpaceDN w:val="0"/>
        <w:adjustRightInd w:val="0"/>
        <w:jc w:val="both"/>
        <w:rPr>
          <w:rFonts w:ascii="Verdana" w:hAnsi="Verdana"/>
          <w:b/>
          <w:bCs/>
          <w:sz w:val="22"/>
          <w:szCs w:val="22"/>
          <w:lang w:val="es-MX"/>
        </w:rPr>
      </w:pPr>
    </w:p>
    <w:p w:rsidR="0061792A" w:rsidRDefault="0061792A" w:rsidP="00DA18D0">
      <w:pPr>
        <w:autoSpaceDE w:val="0"/>
        <w:autoSpaceDN w:val="0"/>
        <w:adjustRightInd w:val="0"/>
        <w:jc w:val="both"/>
        <w:rPr>
          <w:rFonts w:ascii="Verdana" w:hAnsi="Verdana"/>
          <w:b/>
          <w:bCs/>
          <w:sz w:val="22"/>
          <w:szCs w:val="22"/>
          <w:lang w:val="es-MX"/>
        </w:rPr>
      </w:pPr>
    </w:p>
    <w:p w:rsidR="00FC2958" w:rsidRDefault="0061792A" w:rsidP="00DA18D0">
      <w:pPr>
        <w:autoSpaceDE w:val="0"/>
        <w:autoSpaceDN w:val="0"/>
        <w:adjustRightInd w:val="0"/>
        <w:jc w:val="both"/>
        <w:rPr>
          <w:rFonts w:ascii="Verdana" w:hAnsi="Verdana"/>
          <w:b/>
          <w:bCs/>
          <w:sz w:val="22"/>
          <w:szCs w:val="22"/>
          <w:lang w:val="es-MX"/>
        </w:rPr>
      </w:pPr>
      <w:r>
        <w:rPr>
          <w:rFonts w:ascii="Verdana" w:hAnsi="Verdana"/>
          <w:b/>
          <w:bCs/>
          <w:sz w:val="22"/>
          <w:szCs w:val="22"/>
          <w:lang w:val="es-MX"/>
        </w:rPr>
        <w:t>DE LA LEY 9027.</w:t>
      </w:r>
    </w:p>
    <w:p w:rsidR="0061792A" w:rsidRDefault="0061792A" w:rsidP="00DA18D0">
      <w:pPr>
        <w:autoSpaceDE w:val="0"/>
        <w:autoSpaceDN w:val="0"/>
        <w:adjustRightInd w:val="0"/>
        <w:jc w:val="both"/>
        <w:rPr>
          <w:rFonts w:ascii="Verdana" w:hAnsi="Verdana"/>
          <w:b/>
          <w:bCs/>
          <w:sz w:val="22"/>
          <w:szCs w:val="22"/>
          <w:lang w:val="es-MX"/>
        </w:rPr>
      </w:pPr>
    </w:p>
    <w:tbl>
      <w:tblPr>
        <w:tblW w:w="8586" w:type="dxa"/>
        <w:tblCellSpacing w:w="15" w:type="dxa"/>
        <w:tblCellMar>
          <w:top w:w="340" w:type="dxa"/>
          <w:left w:w="340" w:type="dxa"/>
          <w:bottom w:w="340" w:type="dxa"/>
          <w:right w:w="340" w:type="dxa"/>
        </w:tblCellMar>
        <w:tblLook w:val="04A0" w:firstRow="1" w:lastRow="0" w:firstColumn="1" w:lastColumn="0" w:noHBand="0" w:noVBand="1"/>
      </w:tblPr>
      <w:tblGrid>
        <w:gridCol w:w="4293"/>
        <w:gridCol w:w="4293"/>
      </w:tblGrid>
      <w:tr w:rsidR="00025ADB" w:rsidRPr="00025ADB" w:rsidTr="00025ADB">
        <w:trPr>
          <w:tblCellSpacing w:w="15" w:type="dxa"/>
        </w:trPr>
        <w:tc>
          <w:tcPr>
            <w:tcW w:w="8531" w:type="dxa"/>
            <w:gridSpan w:val="2"/>
            <w:tcMar>
              <w:top w:w="0" w:type="dxa"/>
              <w:left w:w="0" w:type="dxa"/>
              <w:bottom w:w="0" w:type="dxa"/>
              <w:right w:w="0" w:type="dxa"/>
            </w:tcMar>
            <w:vAlign w:val="center"/>
            <w:hideMark/>
          </w:tcPr>
          <w:p w:rsidR="00025ADB" w:rsidRDefault="00025ADB" w:rsidP="00025ADB">
            <w:pPr>
              <w:autoSpaceDE w:val="0"/>
              <w:autoSpaceDN w:val="0"/>
              <w:adjustRightInd w:val="0"/>
              <w:jc w:val="both"/>
              <w:rPr>
                <w:rFonts w:ascii="Verdana" w:hAnsi="Verdana"/>
                <w:bCs/>
                <w:lang w:val="es-CR"/>
              </w:rPr>
            </w:pPr>
            <w:r w:rsidRPr="00025ADB">
              <w:rPr>
                <w:rFonts w:ascii="Verdana" w:hAnsi="Verdana"/>
                <w:bCs/>
                <w:sz w:val="22"/>
                <w:szCs w:val="22"/>
                <w:lang w:val="es-CR"/>
              </w:rPr>
              <w:lastRenderedPageBreak/>
              <w:t xml:space="preserve">Ley para autorizar la transmisibilidad de derechos de concesión por muerte del concesionario en el servicio público de taxis, </w:t>
            </w:r>
            <w:r>
              <w:rPr>
                <w:rFonts w:ascii="Verdana" w:hAnsi="Verdana"/>
                <w:bCs/>
                <w:sz w:val="22"/>
                <w:szCs w:val="22"/>
                <w:lang w:val="es-CR"/>
              </w:rPr>
              <w:t xml:space="preserve">Ley </w:t>
            </w:r>
            <w:r w:rsidRPr="00025ADB">
              <w:rPr>
                <w:rFonts w:ascii="Verdana" w:hAnsi="Verdana"/>
                <w:bCs/>
                <w:sz w:val="22"/>
                <w:szCs w:val="22"/>
                <w:lang w:val="es-CR"/>
              </w:rPr>
              <w:t>N° 9027</w:t>
            </w:r>
            <w:r>
              <w:rPr>
                <w:rFonts w:ascii="Verdana" w:hAnsi="Verdana"/>
                <w:bCs/>
                <w:sz w:val="22"/>
                <w:szCs w:val="22"/>
                <w:lang w:val="es-CR"/>
              </w:rPr>
              <w:t xml:space="preserve"> del 6 de febrero de 2012,  </w:t>
            </w:r>
            <w:r w:rsidRPr="00025ADB">
              <w:rPr>
                <w:rFonts w:ascii="Verdana" w:hAnsi="Verdana"/>
                <w:bCs/>
                <w:sz w:val="22"/>
                <w:szCs w:val="22"/>
                <w:lang w:val="es-CR"/>
              </w:rPr>
              <w:t xml:space="preserve">reforma </w:t>
            </w:r>
            <w:r>
              <w:rPr>
                <w:rFonts w:ascii="Verdana" w:hAnsi="Verdana"/>
                <w:bCs/>
                <w:sz w:val="22"/>
                <w:szCs w:val="22"/>
                <w:lang w:val="es-CR"/>
              </w:rPr>
              <w:t xml:space="preserve">la </w:t>
            </w:r>
            <w:r w:rsidRPr="00025ADB">
              <w:rPr>
                <w:rFonts w:ascii="Verdana" w:hAnsi="Verdana"/>
                <w:bCs/>
                <w:sz w:val="22"/>
                <w:szCs w:val="22"/>
                <w:lang w:val="es-CR"/>
              </w:rPr>
              <w:t>Ley Reguladora del Servicio Público de Transporte Remunerado de Personas en Vehículos en la modalidad de Taxi</w:t>
            </w:r>
            <w:r>
              <w:rPr>
                <w:rFonts w:ascii="Verdana" w:hAnsi="Verdana"/>
                <w:bCs/>
                <w:sz w:val="22"/>
                <w:szCs w:val="22"/>
                <w:lang w:val="es-CR"/>
              </w:rPr>
              <w:t>, con el fin de regular el traspaso de concesiones por muerte del concesionario.</w:t>
            </w:r>
          </w:p>
          <w:p w:rsidR="00025ADB" w:rsidRDefault="00025ADB" w:rsidP="00025ADB">
            <w:pPr>
              <w:autoSpaceDE w:val="0"/>
              <w:autoSpaceDN w:val="0"/>
              <w:adjustRightInd w:val="0"/>
              <w:jc w:val="both"/>
              <w:rPr>
                <w:rFonts w:ascii="Verdana" w:hAnsi="Verdana"/>
                <w:bCs/>
                <w:lang w:val="es-CR"/>
              </w:rPr>
            </w:pPr>
          </w:p>
          <w:p w:rsidR="00025ADB" w:rsidRDefault="00025ADB" w:rsidP="00025ADB">
            <w:pPr>
              <w:autoSpaceDE w:val="0"/>
              <w:autoSpaceDN w:val="0"/>
              <w:adjustRightInd w:val="0"/>
              <w:jc w:val="both"/>
              <w:rPr>
                <w:rFonts w:ascii="Verdana" w:hAnsi="Verdana"/>
                <w:bCs/>
                <w:lang w:val="es-CR"/>
              </w:rPr>
            </w:pPr>
            <w:r>
              <w:rPr>
                <w:rFonts w:ascii="Verdana" w:hAnsi="Verdana"/>
                <w:bCs/>
                <w:sz w:val="22"/>
                <w:szCs w:val="22"/>
                <w:lang w:val="es-CR"/>
              </w:rPr>
              <w:t>En ella se determinan quienes pueden ser beneficiarios para que se les transmita la concesión y dispone que deberán en lo sucesivo los concesionarios  registrar las personas que en caso de su muerte serán en calidad de titular y suplente los beneficiarios, de no hacerlo y acaecer un deceso se cancela la concesión.</w:t>
            </w:r>
          </w:p>
          <w:p w:rsidR="00025ADB" w:rsidRDefault="00025ADB" w:rsidP="00025ADB">
            <w:pPr>
              <w:autoSpaceDE w:val="0"/>
              <w:autoSpaceDN w:val="0"/>
              <w:adjustRightInd w:val="0"/>
              <w:jc w:val="both"/>
              <w:rPr>
                <w:rFonts w:ascii="Verdana" w:hAnsi="Verdana"/>
                <w:bCs/>
                <w:lang w:val="es-CR"/>
              </w:rPr>
            </w:pPr>
          </w:p>
          <w:p w:rsidR="00025ADB" w:rsidRPr="00025ADB" w:rsidRDefault="00025ADB" w:rsidP="00025ADB">
            <w:pPr>
              <w:autoSpaceDE w:val="0"/>
              <w:autoSpaceDN w:val="0"/>
              <w:adjustRightInd w:val="0"/>
              <w:jc w:val="both"/>
              <w:rPr>
                <w:rFonts w:ascii="Verdana" w:hAnsi="Verdana"/>
                <w:bCs/>
                <w:lang w:val="es-CR"/>
              </w:rPr>
            </w:pPr>
            <w:r>
              <w:rPr>
                <w:rFonts w:ascii="Verdana" w:hAnsi="Verdana"/>
                <w:bCs/>
                <w:sz w:val="22"/>
                <w:szCs w:val="22"/>
                <w:lang w:val="es-CR"/>
              </w:rPr>
              <w:t>No obstante lo anterior, en el Transitorio de la Ley se dispone una excepción que indica:</w:t>
            </w:r>
          </w:p>
        </w:tc>
      </w:tr>
      <w:tr w:rsidR="00025ADB" w:rsidRPr="00025ADB" w:rsidTr="00025ADB">
        <w:trPr>
          <w:tblCellSpacing w:w="15" w:type="dxa"/>
        </w:trPr>
        <w:tc>
          <w:tcPr>
            <w:tcW w:w="0" w:type="auto"/>
            <w:tcMar>
              <w:top w:w="0" w:type="dxa"/>
              <w:left w:w="0" w:type="dxa"/>
              <w:bottom w:w="0" w:type="dxa"/>
              <w:right w:w="0" w:type="dxa"/>
            </w:tcMar>
            <w:vAlign w:val="center"/>
            <w:hideMark/>
          </w:tcPr>
          <w:p w:rsidR="00025ADB" w:rsidRPr="00025ADB" w:rsidRDefault="00025ADB" w:rsidP="00025ADB">
            <w:pPr>
              <w:autoSpaceDE w:val="0"/>
              <w:autoSpaceDN w:val="0"/>
              <w:adjustRightInd w:val="0"/>
              <w:jc w:val="both"/>
              <w:rPr>
                <w:rFonts w:ascii="Verdana" w:hAnsi="Verdana"/>
                <w:bCs/>
                <w:lang w:val="es-CR"/>
              </w:rPr>
            </w:pPr>
            <w:bookmarkStart w:id="0" w:name="up"/>
            <w:bookmarkEnd w:id="0"/>
          </w:p>
        </w:tc>
        <w:tc>
          <w:tcPr>
            <w:tcW w:w="0" w:type="auto"/>
            <w:tcMar>
              <w:top w:w="0" w:type="dxa"/>
              <w:left w:w="0" w:type="dxa"/>
              <w:bottom w:w="0" w:type="dxa"/>
              <w:right w:w="0" w:type="dxa"/>
            </w:tcMar>
            <w:vAlign w:val="center"/>
            <w:hideMark/>
          </w:tcPr>
          <w:p w:rsidR="00025ADB" w:rsidRPr="00025ADB" w:rsidRDefault="00025ADB" w:rsidP="00025ADB">
            <w:pPr>
              <w:autoSpaceDE w:val="0"/>
              <w:autoSpaceDN w:val="0"/>
              <w:adjustRightInd w:val="0"/>
              <w:jc w:val="both"/>
              <w:rPr>
                <w:rFonts w:ascii="Verdana" w:hAnsi="Verdana"/>
                <w:b/>
                <w:bCs/>
                <w:lang w:val="es-CR"/>
              </w:rPr>
            </w:pPr>
          </w:p>
        </w:tc>
      </w:tr>
    </w:tbl>
    <w:p w:rsidR="0061792A" w:rsidRDefault="0061792A" w:rsidP="0061792A">
      <w:pPr>
        <w:autoSpaceDE w:val="0"/>
        <w:autoSpaceDN w:val="0"/>
        <w:adjustRightInd w:val="0"/>
        <w:jc w:val="both"/>
        <w:rPr>
          <w:rFonts w:ascii="Verdana" w:hAnsi="Verdana"/>
          <w:b/>
          <w:bCs/>
          <w:sz w:val="22"/>
          <w:szCs w:val="22"/>
          <w:lang w:val="es-CR"/>
        </w:rPr>
      </w:pPr>
    </w:p>
    <w:p w:rsidR="0061792A" w:rsidRDefault="0061792A" w:rsidP="0061792A">
      <w:pPr>
        <w:autoSpaceDE w:val="0"/>
        <w:autoSpaceDN w:val="0"/>
        <w:adjustRightInd w:val="0"/>
        <w:jc w:val="both"/>
        <w:rPr>
          <w:rFonts w:ascii="Verdana" w:hAnsi="Verdana"/>
          <w:b/>
          <w:bCs/>
          <w:sz w:val="22"/>
          <w:szCs w:val="22"/>
          <w:lang w:val="es-CR"/>
        </w:rPr>
      </w:pPr>
    </w:p>
    <w:p w:rsidR="0061792A" w:rsidRPr="0061792A" w:rsidRDefault="0061792A" w:rsidP="0061792A">
      <w:pPr>
        <w:autoSpaceDE w:val="0"/>
        <w:autoSpaceDN w:val="0"/>
        <w:adjustRightInd w:val="0"/>
        <w:jc w:val="both"/>
        <w:rPr>
          <w:rFonts w:ascii="Verdana" w:hAnsi="Verdana"/>
          <w:bCs/>
          <w:sz w:val="22"/>
          <w:szCs w:val="22"/>
          <w:lang w:val="es-CR"/>
        </w:rPr>
      </w:pPr>
      <w:r>
        <w:rPr>
          <w:rFonts w:ascii="Verdana" w:hAnsi="Verdana"/>
          <w:b/>
          <w:bCs/>
          <w:sz w:val="22"/>
          <w:szCs w:val="22"/>
          <w:lang w:val="es-CR"/>
        </w:rPr>
        <w:t>“</w:t>
      </w:r>
      <w:r w:rsidRPr="0061792A">
        <w:rPr>
          <w:rFonts w:ascii="Verdana" w:hAnsi="Verdana"/>
          <w:b/>
          <w:bCs/>
          <w:sz w:val="22"/>
          <w:szCs w:val="22"/>
          <w:lang w:val="es-CR"/>
        </w:rPr>
        <w:t>TRANSITORIO.-</w:t>
      </w:r>
    </w:p>
    <w:p w:rsidR="0061792A" w:rsidRPr="0061792A" w:rsidRDefault="0061792A" w:rsidP="0061792A">
      <w:pPr>
        <w:autoSpaceDE w:val="0"/>
        <w:autoSpaceDN w:val="0"/>
        <w:adjustRightInd w:val="0"/>
        <w:jc w:val="both"/>
        <w:rPr>
          <w:rFonts w:ascii="Verdana" w:hAnsi="Verdana"/>
          <w:bCs/>
          <w:sz w:val="22"/>
          <w:szCs w:val="22"/>
          <w:lang w:val="es-CR"/>
        </w:rPr>
      </w:pPr>
      <w:r w:rsidRPr="0061792A">
        <w:rPr>
          <w:rFonts w:ascii="Verdana" w:hAnsi="Verdana"/>
          <w:bCs/>
          <w:sz w:val="22"/>
          <w:szCs w:val="22"/>
          <w:lang w:val="es-CR"/>
        </w:rPr>
        <w:br/>
        <w:t xml:space="preserve">Autorizase al Consejo de Transporte Público para que, </w:t>
      </w:r>
      <w:r w:rsidRPr="0061792A">
        <w:rPr>
          <w:rFonts w:ascii="Verdana" w:hAnsi="Verdana"/>
          <w:b/>
          <w:bCs/>
          <w:sz w:val="22"/>
          <w:szCs w:val="22"/>
          <w:u w:val="single"/>
          <w:lang w:val="es-CR"/>
        </w:rPr>
        <w:t>durante los noventa días siguientes a la publicación de la presente ley, conozca y resuelva favorablemente las gestiones de transmisibilidad de derechos por muerte de la persona concesionaria en el servicio público de taxis</w:t>
      </w:r>
      <w:r w:rsidRPr="0061792A">
        <w:rPr>
          <w:rFonts w:ascii="Verdana" w:hAnsi="Verdana"/>
          <w:bCs/>
          <w:sz w:val="22"/>
          <w:szCs w:val="22"/>
          <w:lang w:val="es-CR"/>
        </w:rPr>
        <w:t>, acaecidas entre quienes contaban con contratos de explotación del servicio. Transcurrido ese plazo, las que no se hayan gestionado se archivarán en forma definitiva con la consiguiente cancelación de la concesión administrativa correspondiente.</w:t>
      </w:r>
      <w:r>
        <w:rPr>
          <w:rFonts w:ascii="Verdana" w:hAnsi="Verdana"/>
          <w:bCs/>
          <w:sz w:val="22"/>
          <w:szCs w:val="22"/>
          <w:lang w:val="es-CR"/>
        </w:rPr>
        <w:t xml:space="preserve">” (El </w:t>
      </w:r>
      <w:r w:rsidR="00025ADB">
        <w:rPr>
          <w:rFonts w:ascii="Verdana" w:hAnsi="Verdana"/>
          <w:bCs/>
          <w:sz w:val="22"/>
          <w:szCs w:val="22"/>
          <w:lang w:val="es-CR"/>
        </w:rPr>
        <w:t>Resaltado es nuestro)</w:t>
      </w:r>
    </w:p>
    <w:p w:rsidR="0061792A" w:rsidRDefault="0061792A" w:rsidP="00DA18D0">
      <w:pPr>
        <w:autoSpaceDE w:val="0"/>
        <w:autoSpaceDN w:val="0"/>
        <w:adjustRightInd w:val="0"/>
        <w:jc w:val="both"/>
        <w:rPr>
          <w:rFonts w:ascii="Verdana" w:hAnsi="Verdana"/>
          <w:bCs/>
          <w:sz w:val="22"/>
          <w:szCs w:val="22"/>
          <w:lang w:val="es-CR"/>
        </w:rPr>
      </w:pPr>
    </w:p>
    <w:p w:rsidR="00025ADB" w:rsidRPr="00E61AEA" w:rsidRDefault="00025ADB" w:rsidP="00025ADB">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025ADB" w:rsidRPr="00234E53" w:rsidRDefault="00025ADB" w:rsidP="00025ADB">
      <w:pPr>
        <w:autoSpaceDE w:val="0"/>
        <w:autoSpaceDN w:val="0"/>
        <w:adjustRightInd w:val="0"/>
        <w:jc w:val="both"/>
        <w:rPr>
          <w:rFonts w:ascii="Verdana" w:hAnsi="Verdana"/>
          <w:bCs/>
          <w:lang w:val="es-MX"/>
        </w:rPr>
      </w:pPr>
    </w:p>
    <w:p w:rsidR="00025ADB" w:rsidRPr="00E61AEA" w:rsidRDefault="00025ADB" w:rsidP="00025ADB">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025ADB" w:rsidRPr="00E61AEA" w:rsidRDefault="00025ADB" w:rsidP="00025ADB">
      <w:pPr>
        <w:autoSpaceDE w:val="0"/>
        <w:autoSpaceDN w:val="0"/>
        <w:adjustRightInd w:val="0"/>
        <w:jc w:val="both"/>
        <w:rPr>
          <w:rFonts w:ascii="Verdana" w:hAnsi="Verdana"/>
          <w:sz w:val="22"/>
          <w:szCs w:val="22"/>
          <w:lang w:val="es-MX"/>
        </w:rPr>
      </w:pPr>
    </w:p>
    <w:p w:rsidR="00025ADB" w:rsidRPr="00E61AEA" w:rsidRDefault="00025ADB" w:rsidP="00025ADB">
      <w:pPr>
        <w:autoSpaceDE w:val="0"/>
        <w:autoSpaceDN w:val="0"/>
        <w:adjustRightInd w:val="0"/>
        <w:jc w:val="both"/>
        <w:rPr>
          <w:rFonts w:ascii="Verdana" w:hAnsi="Verdana"/>
          <w:sz w:val="22"/>
          <w:szCs w:val="22"/>
          <w:lang w:val="es-MX"/>
        </w:rPr>
      </w:pPr>
      <w:r w:rsidRPr="00E61AEA">
        <w:rPr>
          <w:rFonts w:ascii="Verdana" w:hAnsi="Verdana"/>
          <w:sz w:val="22"/>
          <w:szCs w:val="22"/>
          <w:lang w:val="es-MX"/>
        </w:rPr>
        <w:t>La Sala Constitucional de la Corte Suprema de Justicia, en su sentencia No. 2001-02493,  de las dieciséis horas, con veinticinco minutos, del veintisiete de marzo del dos mil uno,  respecto del Principio de Legalidad, manifestó:</w:t>
      </w:r>
    </w:p>
    <w:p w:rsidR="00025ADB" w:rsidRPr="00E61AEA" w:rsidRDefault="00025ADB" w:rsidP="00025ADB">
      <w:pPr>
        <w:autoSpaceDE w:val="0"/>
        <w:autoSpaceDN w:val="0"/>
        <w:adjustRightInd w:val="0"/>
        <w:jc w:val="both"/>
        <w:rPr>
          <w:rFonts w:ascii="Verdana" w:hAnsi="Verdana"/>
          <w:sz w:val="22"/>
          <w:szCs w:val="22"/>
          <w:lang w:val="es-MX"/>
        </w:rPr>
      </w:pPr>
    </w:p>
    <w:p w:rsidR="00025ADB" w:rsidRPr="00E61AEA" w:rsidRDefault="00025ADB" w:rsidP="00025ADB">
      <w:pPr>
        <w:autoSpaceDE w:val="0"/>
        <w:autoSpaceDN w:val="0"/>
        <w:adjustRightInd w:val="0"/>
        <w:jc w:val="both"/>
        <w:rPr>
          <w:rFonts w:ascii="Verdana" w:hAnsi="Verdana"/>
          <w:b/>
          <w:sz w:val="22"/>
          <w:szCs w:val="22"/>
          <w:lang w:val="es-MX"/>
        </w:rPr>
      </w:pPr>
      <w:r w:rsidRPr="00E61AEA">
        <w:rPr>
          <w:rFonts w:ascii="Verdana" w:hAnsi="Verdana"/>
          <w:bCs/>
          <w:sz w:val="22"/>
          <w:szCs w:val="22"/>
          <w:lang w:val="es-MX"/>
        </w:rPr>
        <w:t>“II.- Sobre el principio de legalidad:</w:t>
      </w:r>
      <w:r w:rsidRPr="00E61AEA">
        <w:rPr>
          <w:rFonts w:ascii="Verdana" w:hAnsi="Verdana"/>
          <w:sz w:val="22"/>
          <w:szCs w:val="22"/>
          <w:lang w:val="es-MX"/>
        </w:rPr>
        <w:t xml:space="preserve"> El principio de legalidad que se consagra en el artículo 11 de nuestra Constitución Política, significa que </w:t>
      </w:r>
      <w:r w:rsidRPr="00E61AEA">
        <w:rPr>
          <w:rFonts w:ascii="Verdana" w:hAnsi="Verdana"/>
          <w:b/>
          <w:sz w:val="22"/>
          <w:szCs w:val="22"/>
          <w:u w:val="single"/>
          <w:lang w:val="es-MX"/>
        </w:rPr>
        <w:t>los actos y comportamientos de la Administración deben de estar regulados por norma escrita</w:t>
      </w:r>
      <w:r w:rsidRPr="00E61AEA">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E61AEA">
        <w:rPr>
          <w:rFonts w:ascii="Verdana" w:hAnsi="Verdana"/>
          <w:b/>
          <w:sz w:val="22"/>
          <w:szCs w:val="22"/>
          <w:lang w:val="es-MX"/>
        </w:rPr>
        <w:t xml:space="preserve">, </w:t>
      </w:r>
      <w:r w:rsidRPr="00E61AEA">
        <w:rPr>
          <w:rFonts w:ascii="Verdana" w:hAnsi="Verdana"/>
          <w:b/>
          <w:sz w:val="22"/>
          <w:szCs w:val="22"/>
          <w:u w:val="single"/>
          <w:lang w:val="es-MX"/>
        </w:rPr>
        <w:t xml:space="preserve">el cual significa que las instituciones públicas solamente pueden actuar en la medida en la que se encuentren apoderadas para </w:t>
      </w:r>
      <w:r w:rsidRPr="00E61AEA">
        <w:rPr>
          <w:rFonts w:ascii="Verdana" w:hAnsi="Verdana"/>
          <w:b/>
          <w:sz w:val="22"/>
          <w:szCs w:val="22"/>
          <w:u w:val="single"/>
          <w:lang w:val="es-MX"/>
        </w:rPr>
        <w:lastRenderedPageBreak/>
        <w:t>hacerlo por el mismo ordenamiento y normalmente a texto expreso</w:t>
      </w:r>
      <w:r w:rsidRPr="00E61AEA">
        <w:rPr>
          <w:rFonts w:ascii="Verdana" w:hAnsi="Verdana"/>
          <w:b/>
          <w:sz w:val="22"/>
          <w:szCs w:val="22"/>
          <w:lang w:val="es-MX"/>
        </w:rPr>
        <w:t xml:space="preserve">, </w:t>
      </w:r>
      <w:r w:rsidRPr="00E61AEA">
        <w:rPr>
          <w:rFonts w:ascii="Verdana" w:hAnsi="Verdana"/>
          <w:b/>
          <w:sz w:val="22"/>
          <w:szCs w:val="22"/>
          <w:u w:val="single"/>
          <w:lang w:val="es-MX"/>
        </w:rPr>
        <w:t xml:space="preserve">en consecuencia solo le es permitido lo que esté constitucionalmente y legalmente autorizado en forma expresa y </w:t>
      </w:r>
      <w:r w:rsidRPr="00E61AEA">
        <w:rPr>
          <w:rFonts w:ascii="Verdana" w:hAnsi="Verdana"/>
          <w:b/>
          <w:i/>
          <w:sz w:val="22"/>
          <w:szCs w:val="22"/>
          <w:u w:val="single"/>
          <w:lang w:val="es-MX"/>
        </w:rPr>
        <w:t>todo lo que no les esté autorizado les está vedado. “</w:t>
      </w:r>
      <w:r w:rsidRPr="00E61AEA">
        <w:rPr>
          <w:rFonts w:ascii="Verdana" w:hAnsi="Verdana"/>
          <w:b/>
          <w:sz w:val="22"/>
          <w:szCs w:val="22"/>
          <w:lang w:val="es-MX"/>
        </w:rPr>
        <w:t xml:space="preserve"> (Lo resaltado no es del original)</w:t>
      </w:r>
    </w:p>
    <w:p w:rsidR="00025ADB" w:rsidRPr="00E61AEA" w:rsidRDefault="00025ADB" w:rsidP="00025ADB">
      <w:pPr>
        <w:autoSpaceDE w:val="0"/>
        <w:autoSpaceDN w:val="0"/>
        <w:adjustRightInd w:val="0"/>
        <w:jc w:val="both"/>
        <w:rPr>
          <w:rFonts w:ascii="Verdana" w:hAnsi="Verdana"/>
          <w:b/>
          <w:sz w:val="22"/>
          <w:szCs w:val="22"/>
          <w:lang w:val="es-MX"/>
        </w:rPr>
      </w:pPr>
    </w:p>
    <w:p w:rsidR="00025ADB" w:rsidRPr="00E61AEA" w:rsidRDefault="00025ADB" w:rsidP="00025ADB">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rsidR="00FC2958" w:rsidRDefault="00FC2958" w:rsidP="00DA18D0">
      <w:pPr>
        <w:autoSpaceDE w:val="0"/>
        <w:autoSpaceDN w:val="0"/>
        <w:adjustRightInd w:val="0"/>
        <w:jc w:val="both"/>
        <w:rPr>
          <w:rFonts w:ascii="Verdana" w:hAnsi="Verdana"/>
          <w:b/>
          <w:bCs/>
          <w:sz w:val="22"/>
          <w:szCs w:val="22"/>
          <w:lang w:val="es-MX"/>
        </w:rPr>
      </w:pPr>
    </w:p>
    <w:p w:rsidR="00DA18D0" w:rsidRPr="00E61AEA" w:rsidRDefault="00DA18D0" w:rsidP="00DA18D0">
      <w:pPr>
        <w:jc w:val="both"/>
        <w:rPr>
          <w:rFonts w:ascii="Verdana" w:hAnsi="Verdana"/>
          <w:sz w:val="22"/>
          <w:szCs w:val="22"/>
          <w:lang w:val="es-MX"/>
        </w:rPr>
      </w:pPr>
    </w:p>
    <w:p w:rsidR="00DA18D0" w:rsidRDefault="00DA18D0" w:rsidP="00DA18D0">
      <w:pPr>
        <w:jc w:val="both"/>
        <w:rPr>
          <w:rFonts w:ascii="Verdana" w:hAnsi="Verdana"/>
          <w:b/>
          <w:sz w:val="22"/>
          <w:szCs w:val="22"/>
        </w:rPr>
      </w:pPr>
      <w:r>
        <w:rPr>
          <w:rFonts w:ascii="Verdana" w:hAnsi="Verdana"/>
          <w:b/>
          <w:sz w:val="22"/>
          <w:szCs w:val="22"/>
        </w:rPr>
        <w:t>CASO CONCRETO.</w:t>
      </w:r>
    </w:p>
    <w:p w:rsidR="00DA18D0" w:rsidRDefault="00DA18D0" w:rsidP="00DA18D0">
      <w:pPr>
        <w:jc w:val="both"/>
        <w:rPr>
          <w:rFonts w:ascii="Verdana" w:hAnsi="Verdana"/>
          <w:b/>
          <w:sz w:val="22"/>
          <w:szCs w:val="22"/>
        </w:rPr>
      </w:pPr>
    </w:p>
    <w:p w:rsidR="00DA18D0" w:rsidRDefault="00DA18D0" w:rsidP="00DA18D0">
      <w:pPr>
        <w:jc w:val="center"/>
        <w:rPr>
          <w:rFonts w:ascii="Verdana" w:hAnsi="Verdana"/>
          <w:b/>
          <w:sz w:val="22"/>
          <w:szCs w:val="22"/>
        </w:rPr>
      </w:pPr>
    </w:p>
    <w:p w:rsidR="00DA18D0" w:rsidRDefault="00DA18D0" w:rsidP="00DA18D0">
      <w:pPr>
        <w:jc w:val="both"/>
        <w:rPr>
          <w:rFonts w:ascii="Verdana" w:hAnsi="Verdana"/>
          <w:sz w:val="22"/>
          <w:szCs w:val="22"/>
        </w:rPr>
      </w:pPr>
      <w:r>
        <w:rPr>
          <w:rFonts w:ascii="Verdana" w:hAnsi="Verdana"/>
          <w:sz w:val="22"/>
          <w:szCs w:val="22"/>
        </w:rPr>
        <w:t xml:space="preserve">En cuanto al caso bajo análisis, es claro que  el Consejo de Transporte Público debe actuar bajo el principio de Legalidad y </w:t>
      </w:r>
      <w:r w:rsidR="00025ADB">
        <w:rPr>
          <w:rFonts w:ascii="Verdana" w:hAnsi="Verdana"/>
          <w:sz w:val="22"/>
          <w:szCs w:val="22"/>
        </w:rPr>
        <w:t>por lo tanto debió atenerse a lo dispuesto en el Transitorio de la Ley 9027 de 6 de febrero de 2014 y cuya vigencia se da con su publicación el 28 de febrero de 2012, en el Alcance 42</w:t>
      </w:r>
      <w:r w:rsidR="007A1F87">
        <w:rPr>
          <w:rFonts w:ascii="Verdana" w:hAnsi="Verdana"/>
          <w:sz w:val="22"/>
          <w:szCs w:val="22"/>
        </w:rPr>
        <w:t xml:space="preserve"> </w:t>
      </w:r>
      <w:r w:rsidR="00025ADB">
        <w:rPr>
          <w:rFonts w:ascii="Verdana" w:hAnsi="Verdana"/>
          <w:sz w:val="22"/>
          <w:szCs w:val="22"/>
        </w:rPr>
        <w:t>de la Gaceta de mismo número</w:t>
      </w:r>
      <w:r>
        <w:rPr>
          <w:rFonts w:ascii="Verdana" w:hAnsi="Verdana"/>
          <w:sz w:val="22"/>
          <w:szCs w:val="22"/>
        </w:rPr>
        <w:t>.</w:t>
      </w:r>
    </w:p>
    <w:p w:rsidR="00DA18D0" w:rsidRDefault="00DA18D0" w:rsidP="00DA18D0">
      <w:pPr>
        <w:jc w:val="both"/>
        <w:rPr>
          <w:rFonts w:ascii="Verdana" w:hAnsi="Verdana"/>
          <w:sz w:val="22"/>
          <w:szCs w:val="22"/>
        </w:rPr>
      </w:pPr>
    </w:p>
    <w:p w:rsidR="00DA18D0" w:rsidRDefault="00DA18D0" w:rsidP="00DA18D0">
      <w:pPr>
        <w:jc w:val="both"/>
        <w:rPr>
          <w:rFonts w:ascii="Verdana" w:hAnsi="Verdana"/>
          <w:sz w:val="22"/>
          <w:szCs w:val="22"/>
        </w:rPr>
      </w:pPr>
      <w:r>
        <w:rPr>
          <w:rFonts w:ascii="Verdana" w:hAnsi="Verdana"/>
          <w:sz w:val="22"/>
          <w:szCs w:val="22"/>
        </w:rPr>
        <w:t xml:space="preserve">Si nos remitimos a las piezas del expediente, </w:t>
      </w:r>
      <w:r w:rsidR="00025ADB">
        <w:rPr>
          <w:rFonts w:ascii="Verdana" w:hAnsi="Verdana"/>
          <w:sz w:val="22"/>
          <w:szCs w:val="22"/>
        </w:rPr>
        <w:t xml:space="preserve">tanto en el Recurso presentado por la señora </w:t>
      </w:r>
      <w:r w:rsidR="00025ADB" w:rsidRPr="00025ADB">
        <w:rPr>
          <w:rFonts w:ascii="Verdana" w:hAnsi="Verdana"/>
          <w:b/>
          <w:sz w:val="22"/>
          <w:szCs w:val="22"/>
        </w:rPr>
        <w:t xml:space="preserve">Vargas </w:t>
      </w:r>
      <w:proofErr w:type="gramStart"/>
      <w:r w:rsidR="00025ADB" w:rsidRPr="00025ADB">
        <w:rPr>
          <w:rFonts w:ascii="Verdana" w:hAnsi="Verdana"/>
          <w:b/>
          <w:sz w:val="22"/>
          <w:szCs w:val="22"/>
        </w:rPr>
        <w:t>Mora</w:t>
      </w:r>
      <w:r w:rsidR="00025ADB">
        <w:rPr>
          <w:rFonts w:ascii="Verdana" w:hAnsi="Verdana"/>
          <w:b/>
          <w:sz w:val="22"/>
          <w:szCs w:val="22"/>
        </w:rPr>
        <w:t xml:space="preserve">, </w:t>
      </w:r>
      <w:r w:rsidR="00025ADB">
        <w:rPr>
          <w:rFonts w:ascii="Verdana" w:hAnsi="Verdana"/>
          <w:sz w:val="22"/>
          <w:szCs w:val="22"/>
        </w:rPr>
        <w:t xml:space="preserve"> como</w:t>
      </w:r>
      <w:proofErr w:type="gramEnd"/>
      <w:r w:rsidR="00025ADB">
        <w:rPr>
          <w:rFonts w:ascii="Verdana" w:hAnsi="Verdana"/>
          <w:sz w:val="22"/>
          <w:szCs w:val="22"/>
        </w:rPr>
        <w:t xml:space="preserve"> en los informes de la Dirección Jurídica </w:t>
      </w:r>
      <w:r w:rsidR="00025ADB" w:rsidRPr="00025ADB">
        <w:rPr>
          <w:rFonts w:ascii="Verdana" w:hAnsi="Verdana"/>
          <w:b/>
          <w:sz w:val="22"/>
          <w:szCs w:val="22"/>
        </w:rPr>
        <w:t>DAJ</w:t>
      </w:r>
      <w:r w:rsidR="007A1F87">
        <w:rPr>
          <w:rFonts w:ascii="Verdana" w:hAnsi="Verdana"/>
          <w:b/>
          <w:sz w:val="22"/>
          <w:szCs w:val="22"/>
        </w:rPr>
        <w:t xml:space="preserve"> </w:t>
      </w:r>
      <w:r w:rsidR="00025ADB" w:rsidRPr="00025ADB">
        <w:rPr>
          <w:rFonts w:ascii="Verdana" w:hAnsi="Verdana"/>
          <w:b/>
          <w:sz w:val="22"/>
          <w:szCs w:val="22"/>
        </w:rPr>
        <w:t>2014-001525 de 10 de abril de 2014</w:t>
      </w:r>
      <w:r w:rsidR="00025ADB">
        <w:rPr>
          <w:rFonts w:ascii="Verdana" w:hAnsi="Verdana"/>
          <w:sz w:val="22"/>
          <w:szCs w:val="22"/>
        </w:rPr>
        <w:t xml:space="preserve">, sustento del acto impugnado, como del </w:t>
      </w:r>
      <w:r w:rsidR="00025ADB" w:rsidRPr="00025ADB">
        <w:rPr>
          <w:rFonts w:ascii="Verdana" w:hAnsi="Verdana"/>
          <w:b/>
          <w:sz w:val="22"/>
          <w:szCs w:val="22"/>
        </w:rPr>
        <w:t>DAJ-2015-000701 de 5 de marzo de 2015</w:t>
      </w:r>
      <w:r w:rsidR="00025ADB">
        <w:rPr>
          <w:rFonts w:ascii="Verdana" w:hAnsi="Verdana"/>
          <w:sz w:val="22"/>
          <w:szCs w:val="22"/>
        </w:rPr>
        <w:t xml:space="preserve">, sustento del acto que rechaza la revocatoria, queda verificado que el señor </w:t>
      </w:r>
      <w:bookmarkStart w:id="1" w:name="_GoBack"/>
      <w:r w:rsidR="005400A0">
        <w:rPr>
          <w:rFonts w:ascii="Verdana" w:hAnsi="Verdana"/>
          <w:b/>
          <w:sz w:val="22"/>
          <w:szCs w:val="22"/>
        </w:rPr>
        <w:t>J.L.S.</w:t>
      </w:r>
      <w:bookmarkEnd w:id="1"/>
      <w:r w:rsidR="00025ADB">
        <w:rPr>
          <w:rFonts w:ascii="Verdana" w:hAnsi="Verdana"/>
          <w:sz w:val="22"/>
          <w:szCs w:val="22"/>
        </w:rPr>
        <w:t xml:space="preserve">, (según lo Verificado por este Tribunal en la base de datos del Registro Civil) </w:t>
      </w:r>
      <w:r w:rsidR="005C1D85">
        <w:rPr>
          <w:rFonts w:ascii="Verdana" w:hAnsi="Verdana"/>
          <w:sz w:val="22"/>
          <w:szCs w:val="22"/>
        </w:rPr>
        <w:t>f</w:t>
      </w:r>
      <w:r w:rsidR="00025ADB">
        <w:rPr>
          <w:rFonts w:ascii="Verdana" w:hAnsi="Verdana"/>
          <w:sz w:val="22"/>
          <w:szCs w:val="22"/>
        </w:rPr>
        <w:t>alleció el 12 de marzo de 201</w:t>
      </w:r>
      <w:r w:rsidR="005C1D85">
        <w:rPr>
          <w:rFonts w:ascii="Verdana" w:hAnsi="Verdana"/>
          <w:sz w:val="22"/>
          <w:szCs w:val="22"/>
        </w:rPr>
        <w:t>2</w:t>
      </w:r>
      <w:r w:rsidR="00025ADB">
        <w:rPr>
          <w:rFonts w:ascii="Verdana" w:hAnsi="Verdana"/>
          <w:sz w:val="22"/>
          <w:szCs w:val="22"/>
        </w:rPr>
        <w:t>.</w:t>
      </w:r>
    </w:p>
    <w:p w:rsidR="00025ADB" w:rsidRPr="00025ADB" w:rsidRDefault="00025ADB" w:rsidP="00DA18D0">
      <w:pPr>
        <w:jc w:val="both"/>
        <w:rPr>
          <w:rFonts w:ascii="Verdana" w:hAnsi="Verdana" w:cs="Arial"/>
          <w:sz w:val="22"/>
          <w:szCs w:val="22"/>
        </w:rPr>
      </w:pPr>
    </w:p>
    <w:p w:rsidR="00DA18D0" w:rsidRDefault="00025ADB" w:rsidP="00DA18D0">
      <w:pPr>
        <w:jc w:val="both"/>
        <w:rPr>
          <w:rFonts w:ascii="Verdana" w:hAnsi="Verdana"/>
          <w:sz w:val="22"/>
          <w:szCs w:val="22"/>
          <w:lang w:val="es-MX"/>
        </w:rPr>
      </w:pPr>
      <w:r>
        <w:rPr>
          <w:rFonts w:ascii="Verdana" w:hAnsi="Verdana" w:cs="Arial"/>
          <w:sz w:val="22"/>
          <w:szCs w:val="22"/>
        </w:rPr>
        <w:t>En igual sentido del párrafo precedente, se verifica de los informes referidos y del mismo recurso</w:t>
      </w:r>
      <w:r w:rsidR="007A1F87">
        <w:rPr>
          <w:rFonts w:ascii="Verdana" w:hAnsi="Verdana" w:cs="Arial"/>
          <w:sz w:val="22"/>
          <w:szCs w:val="22"/>
        </w:rPr>
        <w:t>,</w:t>
      </w:r>
      <w:r>
        <w:rPr>
          <w:rFonts w:ascii="Verdana" w:hAnsi="Verdana" w:cs="Arial"/>
          <w:sz w:val="22"/>
          <w:szCs w:val="22"/>
        </w:rPr>
        <w:t xml:space="preserve"> que la solicitud de traspaso de la concesión se present</w:t>
      </w:r>
      <w:r w:rsidR="007A1F87">
        <w:rPr>
          <w:rFonts w:ascii="Verdana" w:hAnsi="Verdana" w:cs="Arial"/>
          <w:sz w:val="22"/>
          <w:szCs w:val="22"/>
        </w:rPr>
        <w:t>ó</w:t>
      </w:r>
      <w:r>
        <w:rPr>
          <w:rFonts w:ascii="Verdana" w:hAnsi="Verdana" w:cs="Arial"/>
          <w:sz w:val="22"/>
          <w:szCs w:val="22"/>
        </w:rPr>
        <w:t xml:space="preserve"> el 28 de mayo de 2012, sea</w:t>
      </w:r>
      <w:r w:rsidR="007A1F87">
        <w:rPr>
          <w:rFonts w:ascii="Verdana" w:hAnsi="Verdana" w:cs="Arial"/>
          <w:sz w:val="22"/>
          <w:szCs w:val="22"/>
        </w:rPr>
        <w:t>,</w:t>
      </w:r>
      <w:r>
        <w:rPr>
          <w:rFonts w:ascii="Verdana" w:hAnsi="Verdana" w:cs="Arial"/>
          <w:sz w:val="22"/>
          <w:szCs w:val="22"/>
        </w:rPr>
        <w:t xml:space="preserve"> justo dentro del plazo de los 90 días posteriores a la publicación de la Ley el 28 de febrero de 2012</w:t>
      </w:r>
      <w:r w:rsidR="00DA18D0">
        <w:rPr>
          <w:rFonts w:ascii="Verdana" w:hAnsi="Verdana"/>
          <w:sz w:val="22"/>
          <w:szCs w:val="22"/>
          <w:lang w:val="es-MX"/>
        </w:rPr>
        <w:t>.</w:t>
      </w:r>
    </w:p>
    <w:p w:rsidR="00DA18D0" w:rsidRDefault="00DA18D0" w:rsidP="00DA18D0">
      <w:pPr>
        <w:jc w:val="both"/>
        <w:rPr>
          <w:rFonts w:ascii="Verdana" w:hAnsi="Verdana"/>
          <w:sz w:val="22"/>
          <w:szCs w:val="22"/>
          <w:lang w:val="es-MX"/>
        </w:rPr>
      </w:pPr>
    </w:p>
    <w:p w:rsidR="00DA18D0" w:rsidRDefault="00DA18D0" w:rsidP="00DA18D0">
      <w:pPr>
        <w:jc w:val="both"/>
        <w:rPr>
          <w:rFonts w:ascii="Verdana" w:hAnsi="Verdana"/>
          <w:sz w:val="22"/>
          <w:szCs w:val="22"/>
        </w:rPr>
      </w:pPr>
      <w:r>
        <w:rPr>
          <w:rFonts w:ascii="Verdana" w:hAnsi="Verdana"/>
          <w:sz w:val="22"/>
          <w:szCs w:val="22"/>
          <w:lang w:val="es-MX"/>
        </w:rPr>
        <w:t xml:space="preserve">El artículo 42 bis, que reforma la Ley </w:t>
      </w:r>
      <w:r w:rsidRPr="00884746">
        <w:rPr>
          <w:rFonts w:ascii="Verdana" w:hAnsi="Verdana"/>
          <w:sz w:val="22"/>
          <w:szCs w:val="22"/>
        </w:rPr>
        <w:t>Reguladora del Servicio Público de Transporte Remunerado de Personas en Vehículos en la Modalidad de Taxi, N. 7969 del 22 de diciembre de 1999</w:t>
      </w:r>
      <w:r>
        <w:rPr>
          <w:rFonts w:ascii="Verdana" w:hAnsi="Verdana"/>
          <w:sz w:val="22"/>
          <w:szCs w:val="22"/>
        </w:rPr>
        <w:t>, indica.</w:t>
      </w:r>
    </w:p>
    <w:p w:rsidR="00DA18D0" w:rsidRDefault="00DA18D0" w:rsidP="00DA18D0">
      <w:pPr>
        <w:jc w:val="both"/>
        <w:rPr>
          <w:rFonts w:ascii="Verdana" w:hAnsi="Verdana"/>
          <w:sz w:val="22"/>
          <w:szCs w:val="22"/>
        </w:rPr>
      </w:pPr>
    </w:p>
    <w:p w:rsidR="00DA18D0" w:rsidRPr="00FA2379" w:rsidRDefault="00DA18D0" w:rsidP="00DA18D0">
      <w:pPr>
        <w:jc w:val="both"/>
        <w:rPr>
          <w:rFonts w:ascii="Verdana" w:hAnsi="Verdana"/>
          <w:sz w:val="20"/>
          <w:szCs w:val="20"/>
        </w:rPr>
      </w:pPr>
    </w:p>
    <w:p w:rsidR="00DA18D0" w:rsidRPr="00FA2379" w:rsidRDefault="00DA18D0" w:rsidP="00DA18D0">
      <w:pPr>
        <w:ind w:left="397" w:right="397"/>
        <w:jc w:val="both"/>
        <w:rPr>
          <w:rFonts w:ascii="Verdana" w:hAnsi="Verdana"/>
          <w:i/>
          <w:sz w:val="20"/>
          <w:szCs w:val="20"/>
        </w:rPr>
      </w:pPr>
      <w:r w:rsidRPr="00FA2379">
        <w:rPr>
          <w:rFonts w:ascii="Verdana" w:hAnsi="Verdana"/>
          <w:b/>
          <w:bCs/>
          <w:i/>
          <w:sz w:val="20"/>
          <w:szCs w:val="20"/>
        </w:rPr>
        <w:t>“Artículo 42 bis.- </w:t>
      </w:r>
      <w:r w:rsidRPr="00FA2379">
        <w:rPr>
          <w:rFonts w:ascii="Verdana" w:hAnsi="Verdana"/>
          <w:i/>
          <w:sz w:val="20"/>
          <w:szCs w:val="20"/>
        </w:rPr>
        <w:t>Traspaso de beneficio de la concesión en el servicio público de taxi por muerte de la persona concesionaria.</w:t>
      </w:r>
    </w:p>
    <w:p w:rsidR="00DA18D0" w:rsidRPr="00FA2379" w:rsidRDefault="00DA18D0" w:rsidP="00DA18D0">
      <w:pPr>
        <w:ind w:left="397" w:right="397"/>
        <w:jc w:val="both"/>
        <w:rPr>
          <w:rFonts w:ascii="Verdana" w:hAnsi="Verdana"/>
          <w:i/>
          <w:sz w:val="20"/>
          <w:szCs w:val="20"/>
        </w:rPr>
      </w:pPr>
      <w:r w:rsidRPr="00FA2379">
        <w:rPr>
          <w:rFonts w:ascii="Verdana" w:hAnsi="Verdana"/>
          <w:i/>
          <w:sz w:val="20"/>
          <w:szCs w:val="20"/>
        </w:rPr>
        <w:t xml:space="preserve">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 </w:t>
      </w:r>
    </w:p>
    <w:p w:rsidR="00DA18D0" w:rsidRPr="00FA2379" w:rsidRDefault="00DA18D0" w:rsidP="00DA18D0">
      <w:pPr>
        <w:ind w:left="397" w:right="397"/>
        <w:jc w:val="both"/>
        <w:rPr>
          <w:rFonts w:ascii="Verdana" w:hAnsi="Verdana"/>
          <w:i/>
          <w:sz w:val="20"/>
          <w:szCs w:val="20"/>
        </w:rPr>
      </w:pPr>
    </w:p>
    <w:p w:rsidR="00DA18D0" w:rsidRPr="00FA2379" w:rsidRDefault="00DA18D0" w:rsidP="00DA18D0">
      <w:pPr>
        <w:ind w:left="397" w:right="397"/>
        <w:jc w:val="both"/>
        <w:rPr>
          <w:rFonts w:ascii="Verdana" w:hAnsi="Verdana"/>
          <w:i/>
          <w:sz w:val="20"/>
          <w:szCs w:val="20"/>
        </w:rPr>
      </w:pPr>
      <w:r w:rsidRPr="00FA2379">
        <w:rPr>
          <w:rFonts w:ascii="Verdana" w:hAnsi="Verdana"/>
          <w:i/>
          <w:sz w:val="20"/>
          <w:szCs w:val="20"/>
        </w:rPr>
        <w:t xml:space="preserve">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w:t>
      </w:r>
      <w:r w:rsidRPr="00FA2379">
        <w:rPr>
          <w:rFonts w:ascii="Verdana" w:hAnsi="Verdana"/>
          <w:i/>
          <w:sz w:val="20"/>
          <w:szCs w:val="20"/>
        </w:rPr>
        <w:lastRenderedPageBreak/>
        <w:t>beneficiario o la beneficiaria deberá aportar la certificación de defunción expedida por el Registro Civil, a efecto de que la administración concedente compruebe tal hecho.</w:t>
      </w:r>
    </w:p>
    <w:p w:rsidR="00DA18D0" w:rsidRPr="00FA2379" w:rsidRDefault="00DA18D0" w:rsidP="00DA18D0">
      <w:pPr>
        <w:ind w:left="397" w:right="397"/>
        <w:jc w:val="both"/>
        <w:rPr>
          <w:rFonts w:ascii="Verdana" w:hAnsi="Verdana"/>
          <w:i/>
          <w:sz w:val="20"/>
          <w:szCs w:val="20"/>
        </w:rPr>
      </w:pPr>
    </w:p>
    <w:p w:rsidR="00DA18D0" w:rsidRPr="00FA2379" w:rsidRDefault="00DA18D0" w:rsidP="00DA18D0">
      <w:pPr>
        <w:spacing w:after="200"/>
        <w:ind w:left="397" w:right="397"/>
        <w:jc w:val="both"/>
        <w:rPr>
          <w:rFonts w:ascii="Verdana" w:hAnsi="Verdana"/>
          <w:i/>
          <w:sz w:val="20"/>
          <w:szCs w:val="20"/>
        </w:rPr>
      </w:pPr>
      <w:r w:rsidRPr="00FA2379">
        <w:rPr>
          <w:rFonts w:ascii="Verdana" w:hAnsi="Verdana"/>
          <w:i/>
          <w:sz w:val="20"/>
          <w:szCs w:val="20"/>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DA18D0" w:rsidRPr="00FA2379" w:rsidRDefault="00DA18D0" w:rsidP="00DA18D0">
      <w:pPr>
        <w:spacing w:after="200"/>
        <w:ind w:left="397" w:right="397"/>
        <w:jc w:val="both"/>
        <w:rPr>
          <w:rFonts w:ascii="Verdana" w:hAnsi="Verdana"/>
          <w:i/>
          <w:sz w:val="20"/>
          <w:szCs w:val="20"/>
        </w:rPr>
      </w:pPr>
      <w:r w:rsidRPr="00FA2379">
        <w:rPr>
          <w:rFonts w:ascii="Verdana" w:hAnsi="Verdana"/>
          <w:i/>
          <w:sz w:val="20"/>
          <w:szCs w:val="20"/>
        </w:rPr>
        <w:br/>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rsidR="00DA18D0" w:rsidRPr="00FA2379" w:rsidRDefault="00DA18D0" w:rsidP="00DA18D0">
      <w:pPr>
        <w:ind w:left="397" w:right="397"/>
        <w:jc w:val="both"/>
        <w:rPr>
          <w:rFonts w:ascii="Verdana" w:hAnsi="Verdana"/>
          <w:i/>
          <w:iCs/>
          <w:sz w:val="20"/>
          <w:szCs w:val="20"/>
        </w:rPr>
      </w:pPr>
      <w:r w:rsidRPr="00FA2379">
        <w:rPr>
          <w:rFonts w:ascii="Verdana" w:hAnsi="Verdana"/>
          <w:i/>
          <w:sz w:val="20"/>
          <w:szCs w:val="20"/>
        </w:rPr>
        <w:b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En caso de fallecimiento sin haberse registrado la persona beneficiaria, titular y suplente, se cancelará automáticamente la concesión </w:t>
      </w:r>
      <w:proofErr w:type="gramStart"/>
      <w:r w:rsidRPr="00FA2379">
        <w:rPr>
          <w:rFonts w:ascii="Verdana" w:hAnsi="Verdana"/>
          <w:i/>
          <w:sz w:val="20"/>
          <w:szCs w:val="20"/>
        </w:rPr>
        <w:t>otorgada.</w:t>
      </w:r>
      <w:r w:rsidRPr="00FA2379">
        <w:rPr>
          <w:rFonts w:ascii="Verdana" w:hAnsi="Verdana"/>
          <w:i/>
          <w:iCs/>
          <w:sz w:val="20"/>
          <w:szCs w:val="20"/>
        </w:rPr>
        <w:t>(</w:t>
      </w:r>
      <w:proofErr w:type="gramEnd"/>
      <w:r w:rsidRPr="00FA2379">
        <w:rPr>
          <w:rFonts w:ascii="Verdana" w:hAnsi="Verdana"/>
          <w:i/>
          <w:iCs/>
          <w:sz w:val="20"/>
          <w:szCs w:val="20"/>
        </w:rPr>
        <w:t>Así adicionado por el artículo único de la ley N° 9027 del 6 de febrero del 2012) ( El Resaltado es nuestro)”</w:t>
      </w:r>
    </w:p>
    <w:p w:rsidR="00DA18D0" w:rsidRPr="00FB7460" w:rsidRDefault="00DA18D0" w:rsidP="00DA18D0">
      <w:pPr>
        <w:ind w:left="397" w:right="397"/>
        <w:jc w:val="both"/>
        <w:rPr>
          <w:rFonts w:ascii="Verdana" w:hAnsi="Verdana"/>
          <w:i/>
          <w:iCs/>
          <w:sz w:val="16"/>
          <w:szCs w:val="16"/>
        </w:rPr>
      </w:pPr>
    </w:p>
    <w:p w:rsidR="005C1D85" w:rsidRDefault="005C1D85" w:rsidP="005C1D85">
      <w:pPr>
        <w:autoSpaceDE w:val="0"/>
        <w:autoSpaceDN w:val="0"/>
        <w:adjustRightInd w:val="0"/>
        <w:jc w:val="both"/>
        <w:rPr>
          <w:rFonts w:ascii="Verdana" w:hAnsi="Verdana"/>
          <w:color w:val="000000"/>
          <w:sz w:val="22"/>
          <w:szCs w:val="22"/>
          <w:lang w:eastAsia="es-CR"/>
        </w:rPr>
      </w:pPr>
      <w:r>
        <w:rPr>
          <w:rFonts w:ascii="Verdana" w:hAnsi="Verdana"/>
          <w:color w:val="000000"/>
          <w:sz w:val="22"/>
          <w:szCs w:val="22"/>
          <w:lang w:eastAsia="es-CR"/>
        </w:rPr>
        <w:t xml:space="preserve">No obstante lo anterior como se indicó supra la Ley 9027 tiene un transitorio que indica: </w:t>
      </w:r>
    </w:p>
    <w:p w:rsidR="005C1D85" w:rsidRDefault="005C1D85" w:rsidP="005C1D85">
      <w:pPr>
        <w:autoSpaceDE w:val="0"/>
        <w:autoSpaceDN w:val="0"/>
        <w:adjustRightInd w:val="0"/>
        <w:jc w:val="both"/>
        <w:rPr>
          <w:rFonts w:ascii="Verdana" w:hAnsi="Verdana"/>
          <w:color w:val="000000"/>
          <w:sz w:val="22"/>
          <w:szCs w:val="22"/>
          <w:lang w:eastAsia="es-CR"/>
        </w:rPr>
      </w:pPr>
    </w:p>
    <w:p w:rsidR="005C1D85" w:rsidRPr="005C1D85" w:rsidRDefault="005C1D85" w:rsidP="005C1D85">
      <w:pPr>
        <w:autoSpaceDE w:val="0"/>
        <w:autoSpaceDN w:val="0"/>
        <w:adjustRightInd w:val="0"/>
        <w:jc w:val="both"/>
        <w:rPr>
          <w:rFonts w:ascii="Verdana" w:hAnsi="Verdana"/>
          <w:bCs/>
          <w:i/>
          <w:sz w:val="22"/>
          <w:szCs w:val="22"/>
          <w:lang w:val="es-CR"/>
        </w:rPr>
      </w:pPr>
      <w:r w:rsidRPr="005C1D85">
        <w:rPr>
          <w:rFonts w:ascii="Verdana" w:hAnsi="Verdana"/>
          <w:b/>
          <w:bCs/>
          <w:i/>
          <w:sz w:val="22"/>
          <w:szCs w:val="22"/>
          <w:lang w:val="es-CR"/>
        </w:rPr>
        <w:t>“TRANSITORIO.-</w:t>
      </w:r>
    </w:p>
    <w:p w:rsidR="005C1D85" w:rsidRPr="005C1D85" w:rsidRDefault="005C1D85" w:rsidP="005C1D85">
      <w:pPr>
        <w:autoSpaceDE w:val="0"/>
        <w:autoSpaceDN w:val="0"/>
        <w:adjustRightInd w:val="0"/>
        <w:jc w:val="both"/>
        <w:rPr>
          <w:rFonts w:ascii="Verdana" w:hAnsi="Verdana"/>
          <w:bCs/>
          <w:i/>
          <w:sz w:val="22"/>
          <w:szCs w:val="22"/>
          <w:lang w:val="es-CR"/>
        </w:rPr>
      </w:pPr>
      <w:r w:rsidRPr="005C1D85">
        <w:rPr>
          <w:rFonts w:ascii="Verdana" w:hAnsi="Verdana"/>
          <w:bCs/>
          <w:i/>
          <w:sz w:val="22"/>
          <w:szCs w:val="22"/>
          <w:lang w:val="es-CR"/>
        </w:rPr>
        <w:br/>
        <w:t xml:space="preserve">Autorizase al Consejo de Transporte Público para que, </w:t>
      </w:r>
      <w:r w:rsidRPr="005C1D85">
        <w:rPr>
          <w:rFonts w:ascii="Verdana" w:hAnsi="Verdana"/>
          <w:b/>
          <w:bCs/>
          <w:i/>
          <w:sz w:val="22"/>
          <w:szCs w:val="22"/>
          <w:u w:val="single"/>
          <w:lang w:val="es-CR"/>
        </w:rPr>
        <w:t>durante los noventa días siguientes a la publicación de la presente ley, conozca y resuelva favorablemente las gestiones de transmisibilidad de derechos por muerte de la persona concesionaria en el servicio público de taxis</w:t>
      </w:r>
      <w:r w:rsidRPr="005C1D85">
        <w:rPr>
          <w:rFonts w:ascii="Verdana" w:hAnsi="Verdana"/>
          <w:bCs/>
          <w:i/>
          <w:sz w:val="22"/>
          <w:szCs w:val="22"/>
          <w:lang w:val="es-CR"/>
        </w:rPr>
        <w:t>, acaecidas entre quienes contaban con contratos de explotación del servicio. Transcurrido ese plazo, las que no se hayan gestionado se archivarán en forma definitiva con la consiguiente cancelación de la concesión administrativa correspondiente.” (El Resaltado es nuestro)</w:t>
      </w:r>
    </w:p>
    <w:p w:rsidR="005C1D85" w:rsidRDefault="005C1D85" w:rsidP="005C1D85">
      <w:pPr>
        <w:autoSpaceDE w:val="0"/>
        <w:autoSpaceDN w:val="0"/>
        <w:adjustRightInd w:val="0"/>
        <w:jc w:val="both"/>
        <w:rPr>
          <w:rFonts w:ascii="Verdana" w:hAnsi="Verdana"/>
          <w:bCs/>
          <w:sz w:val="22"/>
          <w:szCs w:val="22"/>
          <w:lang w:val="es-CR"/>
        </w:rPr>
      </w:pPr>
    </w:p>
    <w:p w:rsidR="005C1D85" w:rsidRDefault="005C1D85" w:rsidP="005C1D85">
      <w:pPr>
        <w:autoSpaceDE w:val="0"/>
        <w:autoSpaceDN w:val="0"/>
        <w:adjustRightInd w:val="0"/>
        <w:jc w:val="both"/>
        <w:rPr>
          <w:rFonts w:ascii="Verdana" w:hAnsi="Verdana"/>
          <w:bCs/>
          <w:sz w:val="22"/>
          <w:szCs w:val="22"/>
          <w:lang w:val="es-CR"/>
        </w:rPr>
      </w:pPr>
      <w:r>
        <w:rPr>
          <w:rFonts w:ascii="Verdana" w:hAnsi="Verdana"/>
          <w:bCs/>
          <w:sz w:val="22"/>
          <w:szCs w:val="22"/>
          <w:lang w:val="es-CR"/>
        </w:rPr>
        <w:t xml:space="preserve">Es claro entonces, el mandato de la Ley, la que indica que el Consejo está Autorizado para que durante los noventa días siguientes a la publicación de la Ley 9027 conozca las solicitudes de traspaso que se le presenten y las resuelva </w:t>
      </w:r>
      <w:r>
        <w:rPr>
          <w:rFonts w:ascii="Verdana" w:hAnsi="Verdana"/>
          <w:b/>
          <w:bCs/>
          <w:sz w:val="22"/>
          <w:szCs w:val="22"/>
          <w:u w:val="single"/>
          <w:lang w:val="es-CR"/>
        </w:rPr>
        <w:t>FAVORABLEMENTE,</w:t>
      </w:r>
      <w:r w:rsidRPr="005C1D85">
        <w:rPr>
          <w:rFonts w:ascii="Verdana" w:hAnsi="Verdana"/>
          <w:b/>
          <w:bCs/>
          <w:sz w:val="22"/>
          <w:szCs w:val="22"/>
          <w:lang w:val="es-CR"/>
        </w:rPr>
        <w:t xml:space="preserve"> </w:t>
      </w:r>
      <w:r>
        <w:rPr>
          <w:rFonts w:ascii="Verdana" w:hAnsi="Verdana"/>
          <w:bCs/>
          <w:sz w:val="22"/>
          <w:szCs w:val="22"/>
          <w:lang w:val="es-CR"/>
        </w:rPr>
        <w:t xml:space="preserve">por lo que habiendo sido dentro de dicho plazo presentada la solicitud de la aquí recurrente, debió resolverse el traspaso de la concesión de </w:t>
      </w:r>
      <w:r>
        <w:rPr>
          <w:rFonts w:ascii="Verdana" w:hAnsi="Verdana"/>
          <w:bCs/>
          <w:sz w:val="22"/>
          <w:szCs w:val="22"/>
          <w:lang w:val="es-CR"/>
        </w:rPr>
        <w:lastRenderedPageBreak/>
        <w:t xml:space="preserve">la Placa de taxi número </w:t>
      </w:r>
      <w:r w:rsidR="005400A0">
        <w:rPr>
          <w:rFonts w:ascii="Verdana" w:hAnsi="Verdana"/>
          <w:b/>
          <w:bCs/>
          <w:sz w:val="22"/>
          <w:szCs w:val="22"/>
          <w:lang w:val="es-CR"/>
        </w:rPr>
        <w:t>XXX</w:t>
      </w:r>
      <w:r>
        <w:rPr>
          <w:rFonts w:ascii="Verdana" w:hAnsi="Verdana"/>
          <w:b/>
          <w:bCs/>
          <w:sz w:val="22"/>
          <w:szCs w:val="22"/>
          <w:lang w:val="es-CR"/>
        </w:rPr>
        <w:t xml:space="preserve">, </w:t>
      </w:r>
      <w:r>
        <w:rPr>
          <w:rFonts w:ascii="Verdana" w:hAnsi="Verdana"/>
          <w:bCs/>
          <w:sz w:val="22"/>
          <w:szCs w:val="22"/>
          <w:lang w:val="es-CR"/>
        </w:rPr>
        <w:t xml:space="preserve">cuyo concesionario fue </w:t>
      </w:r>
      <w:r w:rsidR="005400A0">
        <w:rPr>
          <w:rFonts w:ascii="Verdana" w:hAnsi="Verdana"/>
          <w:b/>
          <w:bCs/>
          <w:sz w:val="22"/>
          <w:szCs w:val="22"/>
          <w:lang w:val="es-CR"/>
        </w:rPr>
        <w:t>M.L.S.</w:t>
      </w:r>
      <w:r>
        <w:rPr>
          <w:rFonts w:ascii="Verdana" w:hAnsi="Verdana"/>
          <w:bCs/>
          <w:sz w:val="22"/>
          <w:szCs w:val="22"/>
          <w:lang w:val="es-CR"/>
        </w:rPr>
        <w:t xml:space="preserve"> esposo de </w:t>
      </w:r>
      <w:r w:rsidR="005400A0">
        <w:rPr>
          <w:rFonts w:ascii="Verdana" w:hAnsi="Verdana"/>
          <w:b/>
          <w:bCs/>
          <w:sz w:val="22"/>
          <w:szCs w:val="22"/>
          <w:lang w:val="es-CR"/>
        </w:rPr>
        <w:t>O.V.M.</w:t>
      </w:r>
      <w:r>
        <w:rPr>
          <w:rFonts w:ascii="Verdana" w:hAnsi="Verdana"/>
          <w:bCs/>
          <w:sz w:val="22"/>
          <w:szCs w:val="22"/>
          <w:lang w:val="es-CR"/>
        </w:rPr>
        <w:t xml:space="preserve">, de forma favorable a la </w:t>
      </w:r>
      <w:proofErr w:type="spellStart"/>
      <w:r>
        <w:rPr>
          <w:rFonts w:ascii="Verdana" w:hAnsi="Verdana"/>
          <w:bCs/>
          <w:sz w:val="22"/>
          <w:szCs w:val="22"/>
          <w:lang w:val="es-CR"/>
        </w:rPr>
        <w:t>petente</w:t>
      </w:r>
      <w:proofErr w:type="spellEnd"/>
      <w:r>
        <w:rPr>
          <w:rFonts w:ascii="Verdana" w:hAnsi="Verdana"/>
          <w:bCs/>
          <w:sz w:val="22"/>
          <w:szCs w:val="22"/>
          <w:lang w:val="es-CR"/>
        </w:rPr>
        <w:t>.</w:t>
      </w:r>
    </w:p>
    <w:p w:rsidR="005C1D85" w:rsidRDefault="005C1D85" w:rsidP="005C1D85">
      <w:pPr>
        <w:autoSpaceDE w:val="0"/>
        <w:autoSpaceDN w:val="0"/>
        <w:adjustRightInd w:val="0"/>
        <w:jc w:val="both"/>
        <w:rPr>
          <w:rFonts w:ascii="Verdana" w:hAnsi="Verdana"/>
          <w:bCs/>
          <w:sz w:val="22"/>
          <w:szCs w:val="22"/>
          <w:lang w:val="es-CR"/>
        </w:rPr>
      </w:pPr>
    </w:p>
    <w:p w:rsidR="005C1D85" w:rsidRPr="005C1D85" w:rsidRDefault="005C1D85" w:rsidP="005C1D85">
      <w:pPr>
        <w:autoSpaceDE w:val="0"/>
        <w:autoSpaceDN w:val="0"/>
        <w:adjustRightInd w:val="0"/>
        <w:jc w:val="both"/>
        <w:rPr>
          <w:rFonts w:ascii="Verdana" w:hAnsi="Verdana"/>
          <w:bCs/>
          <w:sz w:val="22"/>
          <w:szCs w:val="22"/>
          <w:lang w:val="es-CR"/>
        </w:rPr>
      </w:pPr>
      <w:r>
        <w:rPr>
          <w:rFonts w:ascii="Verdana" w:hAnsi="Verdana"/>
          <w:bCs/>
          <w:sz w:val="22"/>
          <w:szCs w:val="22"/>
          <w:lang w:val="es-CR"/>
        </w:rPr>
        <w:t xml:space="preserve">Por  lo indicado considera este Tribunal Administrativo de Transporte, que debe declararse con lugar el Recurso presentado y ordenar al Consejo de Transporte Público a actuar como en derecho corresponde. </w:t>
      </w:r>
    </w:p>
    <w:p w:rsidR="005C1D85" w:rsidRPr="005C1D85" w:rsidRDefault="005C1D85" w:rsidP="005C1D85">
      <w:pPr>
        <w:autoSpaceDE w:val="0"/>
        <w:autoSpaceDN w:val="0"/>
        <w:adjustRightInd w:val="0"/>
        <w:jc w:val="both"/>
        <w:rPr>
          <w:rFonts w:ascii="Verdana" w:hAnsi="Verdana"/>
          <w:bCs/>
          <w:sz w:val="22"/>
          <w:szCs w:val="22"/>
          <w:lang w:val="es-CR"/>
        </w:rPr>
      </w:pPr>
    </w:p>
    <w:p w:rsidR="00DA18D0" w:rsidRPr="00884746" w:rsidRDefault="00DA18D0" w:rsidP="00DA18D0">
      <w:pPr>
        <w:jc w:val="center"/>
        <w:rPr>
          <w:rFonts w:ascii="Verdana" w:hAnsi="Verdana"/>
          <w:b/>
          <w:sz w:val="22"/>
          <w:szCs w:val="22"/>
        </w:rPr>
      </w:pPr>
      <w:r>
        <w:rPr>
          <w:rFonts w:ascii="Verdana" w:hAnsi="Verdana"/>
          <w:b/>
          <w:sz w:val="22"/>
          <w:szCs w:val="22"/>
        </w:rPr>
        <w:t>POR TANTO</w:t>
      </w:r>
    </w:p>
    <w:p w:rsidR="00DA18D0" w:rsidRPr="00884746" w:rsidRDefault="00DA18D0" w:rsidP="00DA18D0">
      <w:pPr>
        <w:jc w:val="center"/>
        <w:rPr>
          <w:rFonts w:ascii="Verdana" w:hAnsi="Verdana"/>
          <w:b/>
          <w:sz w:val="22"/>
          <w:szCs w:val="22"/>
        </w:rPr>
      </w:pPr>
    </w:p>
    <w:p w:rsidR="00DA18D0" w:rsidRDefault="00DA18D0" w:rsidP="00DA18D0">
      <w:pPr>
        <w:jc w:val="both"/>
        <w:rPr>
          <w:rFonts w:ascii="Verdana" w:hAnsi="Verdana"/>
          <w:smallCaps/>
          <w:sz w:val="22"/>
          <w:szCs w:val="22"/>
        </w:rPr>
      </w:pPr>
      <w:r w:rsidRPr="00884746">
        <w:rPr>
          <w:rFonts w:ascii="Verdana" w:hAnsi="Verdana"/>
          <w:b/>
          <w:sz w:val="22"/>
          <w:szCs w:val="22"/>
        </w:rPr>
        <w:t>I.</w:t>
      </w:r>
      <w:proofErr w:type="gramStart"/>
      <w:r w:rsidRPr="00884746">
        <w:rPr>
          <w:rFonts w:ascii="Verdana" w:hAnsi="Verdana"/>
          <w:b/>
          <w:sz w:val="22"/>
          <w:szCs w:val="22"/>
        </w:rPr>
        <w:t xml:space="preserve">-  </w:t>
      </w:r>
      <w:r w:rsidRPr="00884746">
        <w:rPr>
          <w:rFonts w:ascii="Verdana" w:hAnsi="Verdana"/>
          <w:sz w:val="22"/>
          <w:szCs w:val="22"/>
        </w:rPr>
        <w:t>Se</w:t>
      </w:r>
      <w:proofErr w:type="gramEnd"/>
      <w:r w:rsidRPr="00884746">
        <w:rPr>
          <w:rFonts w:ascii="Verdana" w:hAnsi="Verdana"/>
          <w:sz w:val="22"/>
          <w:szCs w:val="22"/>
        </w:rPr>
        <w:t xml:space="preserve"> declara </w:t>
      </w:r>
      <w:r w:rsidR="00FD7F48">
        <w:rPr>
          <w:rFonts w:ascii="Verdana" w:hAnsi="Verdana"/>
          <w:sz w:val="22"/>
          <w:szCs w:val="22"/>
        </w:rPr>
        <w:t>con</w:t>
      </w:r>
      <w:r w:rsidRPr="00884746">
        <w:rPr>
          <w:rFonts w:ascii="Verdana" w:hAnsi="Verdana"/>
          <w:sz w:val="22"/>
          <w:szCs w:val="22"/>
        </w:rPr>
        <w:t xml:space="preserve"> lugar el </w:t>
      </w:r>
      <w:r w:rsidRPr="00884746">
        <w:rPr>
          <w:rFonts w:ascii="Verdana" w:hAnsi="Verdana"/>
          <w:smallCaps/>
          <w:sz w:val="22"/>
          <w:szCs w:val="22"/>
        </w:rPr>
        <w:t xml:space="preserve">Recurso de Apelación En Subsidio, </w:t>
      </w:r>
      <w:r w:rsidRPr="00BD6631">
        <w:rPr>
          <w:rFonts w:ascii="Verdana" w:hAnsi="Verdana"/>
          <w:sz w:val="22"/>
          <w:szCs w:val="22"/>
        </w:rPr>
        <w:t xml:space="preserve">interpuesto por </w:t>
      </w:r>
      <w:r w:rsidR="00FD7F48">
        <w:rPr>
          <w:rFonts w:ascii="Verdana" w:hAnsi="Verdana"/>
          <w:sz w:val="22"/>
          <w:szCs w:val="22"/>
          <w:lang w:val="es-MX"/>
        </w:rPr>
        <w:t>la señora</w:t>
      </w:r>
      <w:r w:rsidRPr="00BD6631">
        <w:rPr>
          <w:rFonts w:ascii="Verdana" w:hAnsi="Verdana"/>
          <w:sz w:val="22"/>
          <w:szCs w:val="22"/>
        </w:rPr>
        <w:t xml:space="preserve"> </w:t>
      </w:r>
      <w:r w:rsidR="005400A0">
        <w:rPr>
          <w:rFonts w:ascii="Verdana" w:hAnsi="Verdana"/>
          <w:b/>
          <w:smallCaps/>
          <w:sz w:val="22"/>
          <w:szCs w:val="22"/>
        </w:rPr>
        <w:t>O.V.M.</w:t>
      </w:r>
      <w:r w:rsidR="00FD7F48" w:rsidRPr="00BD6631">
        <w:rPr>
          <w:rFonts w:ascii="Verdana" w:hAnsi="Verdana"/>
          <w:b/>
          <w:smallCaps/>
          <w:sz w:val="22"/>
          <w:szCs w:val="22"/>
        </w:rPr>
        <w:t>,</w:t>
      </w:r>
      <w:r w:rsidR="00FD7F48" w:rsidRPr="00BD6631">
        <w:rPr>
          <w:rFonts w:ascii="Verdana" w:hAnsi="Verdana"/>
          <w:b/>
          <w:sz w:val="22"/>
          <w:szCs w:val="22"/>
        </w:rPr>
        <w:t xml:space="preserve"> </w:t>
      </w:r>
      <w:r w:rsidR="00FD7F48" w:rsidRPr="00BD6631">
        <w:rPr>
          <w:rFonts w:ascii="Verdana" w:hAnsi="Verdana"/>
          <w:sz w:val="22"/>
          <w:szCs w:val="22"/>
        </w:rPr>
        <w:t xml:space="preserve">cédula de identidad número </w:t>
      </w:r>
      <w:r w:rsidR="005400A0">
        <w:rPr>
          <w:rFonts w:ascii="Verdana" w:hAnsi="Verdana"/>
          <w:sz w:val="22"/>
          <w:szCs w:val="22"/>
        </w:rPr>
        <w:t>XXX</w:t>
      </w:r>
      <w:r w:rsidR="00FD7F48" w:rsidRPr="00BD6631">
        <w:rPr>
          <w:rFonts w:ascii="Verdana" w:hAnsi="Verdana"/>
          <w:sz w:val="22"/>
          <w:szCs w:val="22"/>
        </w:rPr>
        <w:t xml:space="preserve">, en su condición de </w:t>
      </w:r>
      <w:r w:rsidR="00FD7F48">
        <w:rPr>
          <w:rFonts w:ascii="Verdana" w:hAnsi="Verdana"/>
          <w:sz w:val="22"/>
          <w:szCs w:val="22"/>
        </w:rPr>
        <w:t xml:space="preserve">solicitante de traspaso de </w:t>
      </w:r>
      <w:r w:rsidR="00FD7F48" w:rsidRPr="00BD6631">
        <w:rPr>
          <w:rFonts w:ascii="Verdana" w:hAnsi="Verdana"/>
          <w:sz w:val="22"/>
          <w:szCs w:val="22"/>
        </w:rPr>
        <w:t>concesi</w:t>
      </w:r>
      <w:r w:rsidR="00FD7F48">
        <w:rPr>
          <w:rFonts w:ascii="Verdana" w:hAnsi="Verdana"/>
          <w:sz w:val="22"/>
          <w:szCs w:val="22"/>
        </w:rPr>
        <w:t>ón mortis causa</w:t>
      </w:r>
      <w:r w:rsidR="00FD7F48" w:rsidRPr="00BD6631">
        <w:rPr>
          <w:rFonts w:ascii="Verdana" w:hAnsi="Verdana"/>
          <w:sz w:val="22"/>
          <w:szCs w:val="22"/>
        </w:rPr>
        <w:t xml:space="preserve"> de  la placa de taxi</w:t>
      </w:r>
      <w:r w:rsidR="00FD7F48" w:rsidRPr="00BD6631">
        <w:rPr>
          <w:rFonts w:ascii="Verdana" w:hAnsi="Verdana"/>
          <w:smallCaps/>
          <w:sz w:val="22"/>
          <w:szCs w:val="22"/>
        </w:rPr>
        <w:t xml:space="preserve">  </w:t>
      </w:r>
      <w:proofErr w:type="spellStart"/>
      <w:r w:rsidR="005400A0">
        <w:rPr>
          <w:rFonts w:ascii="Verdana" w:hAnsi="Verdana"/>
          <w:b/>
          <w:smallCaps/>
          <w:sz w:val="22"/>
          <w:szCs w:val="22"/>
        </w:rPr>
        <w:t>XXX</w:t>
      </w:r>
      <w:r w:rsidR="00FD7F48">
        <w:rPr>
          <w:rFonts w:ascii="Verdana" w:hAnsi="Verdana"/>
          <w:b/>
          <w:smallCaps/>
          <w:sz w:val="22"/>
          <w:szCs w:val="22"/>
        </w:rPr>
        <w:t>del</w:t>
      </w:r>
      <w:proofErr w:type="spellEnd"/>
      <w:r w:rsidR="00FD7F48">
        <w:rPr>
          <w:rFonts w:ascii="Verdana" w:hAnsi="Verdana"/>
          <w:b/>
          <w:smallCaps/>
          <w:sz w:val="22"/>
          <w:szCs w:val="22"/>
        </w:rPr>
        <w:t xml:space="preserve"> concesionario </w:t>
      </w:r>
      <w:r w:rsidR="005400A0">
        <w:rPr>
          <w:rFonts w:ascii="Verdana" w:hAnsi="Verdana"/>
          <w:b/>
          <w:smallCaps/>
          <w:sz w:val="22"/>
          <w:szCs w:val="22"/>
        </w:rPr>
        <w:t>M.L.S.</w:t>
      </w:r>
      <w:r w:rsidR="00FD7F48">
        <w:rPr>
          <w:rFonts w:ascii="Verdana" w:hAnsi="Verdana"/>
          <w:b/>
          <w:smallCaps/>
          <w:sz w:val="22"/>
          <w:szCs w:val="22"/>
        </w:rPr>
        <w:t>,</w:t>
      </w:r>
      <w:r w:rsidR="00FD7F48">
        <w:rPr>
          <w:rFonts w:ascii="Verdana" w:hAnsi="Verdana"/>
          <w:sz w:val="22"/>
          <w:szCs w:val="22"/>
        </w:rPr>
        <w:t xml:space="preserve">  </w:t>
      </w:r>
      <w:r w:rsidR="00FD7F48" w:rsidRPr="00BD6631">
        <w:rPr>
          <w:rFonts w:ascii="Verdana" w:hAnsi="Verdana"/>
          <w:sz w:val="22"/>
          <w:szCs w:val="22"/>
        </w:rPr>
        <w:t>contra</w:t>
      </w:r>
      <w:r w:rsidR="00FD7F48" w:rsidRPr="00BD6631">
        <w:rPr>
          <w:rFonts w:ascii="Verdana" w:hAnsi="Verdana"/>
          <w:b/>
          <w:sz w:val="22"/>
          <w:szCs w:val="22"/>
        </w:rPr>
        <w:t xml:space="preserve"> </w:t>
      </w:r>
      <w:r w:rsidR="00FD7F48">
        <w:rPr>
          <w:rFonts w:ascii="Verdana" w:hAnsi="Verdana"/>
          <w:sz w:val="22"/>
          <w:szCs w:val="22"/>
        </w:rPr>
        <w:t xml:space="preserve">el </w:t>
      </w:r>
      <w:r w:rsidR="00FD7F48" w:rsidRPr="00B865D0">
        <w:rPr>
          <w:rFonts w:ascii="Verdana" w:hAnsi="Verdana"/>
          <w:b/>
          <w:sz w:val="22"/>
          <w:szCs w:val="22"/>
        </w:rPr>
        <w:t xml:space="preserve">Artículo </w:t>
      </w:r>
      <w:r w:rsidR="00FD7F48">
        <w:rPr>
          <w:rFonts w:ascii="Verdana" w:hAnsi="Verdana"/>
          <w:b/>
          <w:sz w:val="22"/>
          <w:szCs w:val="22"/>
        </w:rPr>
        <w:t>7.11 de la Sesión Ordinaria 60-2014 de 16 de octubre de 2014</w:t>
      </w:r>
      <w:r w:rsidR="00FD7F48" w:rsidRPr="00BD6631">
        <w:rPr>
          <w:rFonts w:ascii="Verdana" w:hAnsi="Verdana"/>
          <w:sz w:val="22"/>
          <w:szCs w:val="22"/>
        </w:rPr>
        <w:t xml:space="preserve">, dictado por la </w:t>
      </w:r>
      <w:r w:rsidR="00FD7F48" w:rsidRPr="00BD6631">
        <w:rPr>
          <w:rFonts w:ascii="Verdana" w:hAnsi="Verdana"/>
          <w:smallCaps/>
          <w:sz w:val="22"/>
          <w:szCs w:val="22"/>
        </w:rPr>
        <w:t>Junta Directiva del Consejo de Transporte Público</w:t>
      </w:r>
      <w:r w:rsidR="00FD7F48">
        <w:rPr>
          <w:rFonts w:ascii="Verdana" w:hAnsi="Verdana"/>
          <w:smallCaps/>
          <w:sz w:val="22"/>
          <w:szCs w:val="22"/>
        </w:rPr>
        <w:t>.</w:t>
      </w:r>
    </w:p>
    <w:p w:rsidR="00FD7F48" w:rsidRPr="00884746" w:rsidRDefault="00FD7F48" w:rsidP="00DA18D0">
      <w:pPr>
        <w:jc w:val="both"/>
        <w:rPr>
          <w:rFonts w:ascii="Verdana" w:hAnsi="Verdana"/>
          <w:smallCaps/>
          <w:sz w:val="22"/>
          <w:szCs w:val="22"/>
        </w:rPr>
      </w:pPr>
    </w:p>
    <w:p w:rsidR="00DA18D0" w:rsidRPr="00884746" w:rsidRDefault="00DA18D0" w:rsidP="00DA18D0">
      <w:pPr>
        <w:jc w:val="both"/>
        <w:rPr>
          <w:rFonts w:ascii="Verdana" w:hAnsi="Verdana"/>
          <w:b/>
          <w:sz w:val="22"/>
          <w:szCs w:val="22"/>
        </w:rPr>
      </w:pPr>
      <w:r w:rsidRPr="00884746">
        <w:rPr>
          <w:rFonts w:ascii="Verdana" w:hAnsi="Verdana"/>
          <w:b/>
          <w:sz w:val="22"/>
          <w:szCs w:val="22"/>
        </w:rPr>
        <w:t xml:space="preserve">II.-  </w:t>
      </w:r>
      <w:r w:rsidRPr="00884746">
        <w:rPr>
          <w:rFonts w:ascii="Verdana" w:hAnsi="Verdana"/>
          <w:sz w:val="22"/>
          <w:szCs w:val="22"/>
        </w:rPr>
        <w:t>De conformidad con el artículo 22, inciso c), de la citada Ley 7969, la presente resolución no tiene ulterior recurso por lo que</w:t>
      </w:r>
      <w:r w:rsidRPr="00884746">
        <w:rPr>
          <w:rFonts w:ascii="Verdana" w:hAnsi="Verdana"/>
          <w:b/>
          <w:sz w:val="22"/>
          <w:szCs w:val="22"/>
        </w:rPr>
        <w:t xml:space="preserve">,  </w:t>
      </w:r>
      <w:r w:rsidRPr="00884746">
        <w:rPr>
          <w:rFonts w:ascii="Verdana" w:hAnsi="Verdana"/>
          <w:sz w:val="22"/>
          <w:szCs w:val="22"/>
        </w:rPr>
        <w:t>s</w:t>
      </w:r>
      <w:r w:rsidRPr="00FF2CF7">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884746">
        <w:rPr>
          <w:rFonts w:ascii="Verdana" w:hAnsi="Verdana"/>
          <w:sz w:val="22"/>
          <w:szCs w:val="22"/>
        </w:rPr>
        <w:t xml:space="preserve">. </w:t>
      </w:r>
      <w:r w:rsidRPr="00884746">
        <w:rPr>
          <w:rFonts w:ascii="Verdana" w:hAnsi="Verdana"/>
          <w:b/>
          <w:sz w:val="22"/>
          <w:szCs w:val="22"/>
        </w:rPr>
        <w:t xml:space="preserve">NOTIFIQUESE.- </w:t>
      </w:r>
    </w:p>
    <w:p w:rsidR="00DA18D0" w:rsidRDefault="00DA18D0" w:rsidP="00DA18D0">
      <w:pPr>
        <w:jc w:val="both"/>
        <w:rPr>
          <w:rFonts w:ascii="Verdana" w:hAnsi="Verdana"/>
          <w:b/>
        </w:rPr>
      </w:pPr>
    </w:p>
    <w:p w:rsidR="00DA18D0" w:rsidRPr="00647644" w:rsidRDefault="00DA18D0" w:rsidP="00DA18D0">
      <w:pPr>
        <w:jc w:val="both"/>
        <w:rPr>
          <w:rFonts w:ascii="Verdana" w:hAnsi="Verdana"/>
          <w:b/>
        </w:rPr>
      </w:pPr>
    </w:p>
    <w:p w:rsidR="00DA18D0" w:rsidRDefault="00DA18D0" w:rsidP="00DA18D0">
      <w:pPr>
        <w:pStyle w:val="Ttulo1"/>
        <w:rPr>
          <w:rFonts w:ascii="Verdana" w:hAnsi="Verdana"/>
          <w:sz w:val="24"/>
          <w:szCs w:val="24"/>
        </w:rPr>
      </w:pPr>
    </w:p>
    <w:p w:rsidR="00DA18D0" w:rsidRDefault="00DA18D0" w:rsidP="00DA18D0">
      <w:pPr>
        <w:pStyle w:val="Ttulo1"/>
        <w:rPr>
          <w:rFonts w:ascii="Verdana" w:hAnsi="Verdana"/>
          <w:sz w:val="24"/>
          <w:szCs w:val="24"/>
        </w:rPr>
      </w:pPr>
    </w:p>
    <w:p w:rsidR="00DA18D0" w:rsidRPr="00647644" w:rsidRDefault="00DA18D0" w:rsidP="00DA18D0">
      <w:pPr>
        <w:pStyle w:val="Ttulo1"/>
        <w:rPr>
          <w:rFonts w:ascii="Verdana" w:hAnsi="Verdana"/>
          <w:sz w:val="24"/>
          <w:szCs w:val="24"/>
        </w:rPr>
      </w:pPr>
      <w:r>
        <w:rPr>
          <w:rFonts w:ascii="Verdana" w:hAnsi="Verdana"/>
          <w:sz w:val="24"/>
          <w:szCs w:val="24"/>
        </w:rPr>
        <w:t>L</w:t>
      </w:r>
      <w:r w:rsidRPr="00647644">
        <w:rPr>
          <w:rFonts w:ascii="Verdana" w:hAnsi="Verdana"/>
          <w:sz w:val="24"/>
          <w:szCs w:val="24"/>
        </w:rPr>
        <w:t xml:space="preserve">ic. Carlos Miguel  </w:t>
      </w:r>
      <w:proofErr w:type="spellStart"/>
      <w:r w:rsidRPr="00647644">
        <w:rPr>
          <w:rFonts w:ascii="Verdana" w:hAnsi="Verdana"/>
          <w:sz w:val="24"/>
          <w:szCs w:val="24"/>
        </w:rPr>
        <w:t>Portuguez</w:t>
      </w:r>
      <w:proofErr w:type="spellEnd"/>
      <w:r w:rsidRPr="00647644">
        <w:rPr>
          <w:rFonts w:ascii="Verdana" w:hAnsi="Verdana"/>
          <w:sz w:val="24"/>
          <w:szCs w:val="24"/>
        </w:rPr>
        <w:t xml:space="preserve"> Méndez </w:t>
      </w:r>
    </w:p>
    <w:p w:rsidR="00DA18D0" w:rsidRDefault="00DA18D0" w:rsidP="00DA18D0">
      <w:pPr>
        <w:pStyle w:val="Ttulo2"/>
        <w:jc w:val="center"/>
        <w:rPr>
          <w:rFonts w:ascii="Verdana" w:hAnsi="Verdana" w:cs="Times New Roman"/>
          <w:sz w:val="24"/>
          <w:szCs w:val="24"/>
        </w:rPr>
      </w:pPr>
      <w:r w:rsidRPr="00647644">
        <w:rPr>
          <w:rFonts w:ascii="Verdana" w:hAnsi="Verdana" w:cs="Times New Roman"/>
          <w:sz w:val="24"/>
          <w:szCs w:val="24"/>
        </w:rPr>
        <w:t>Presidente</w:t>
      </w:r>
    </w:p>
    <w:p w:rsidR="00DA18D0" w:rsidRPr="00647644" w:rsidRDefault="00DA18D0" w:rsidP="00DA18D0">
      <w:pPr>
        <w:pStyle w:val="Ttulo1"/>
        <w:rPr>
          <w:rFonts w:ascii="Verdana" w:hAnsi="Verdana"/>
          <w:sz w:val="24"/>
          <w:szCs w:val="24"/>
        </w:rPr>
      </w:pPr>
    </w:p>
    <w:p w:rsidR="00DA18D0" w:rsidRPr="00647644" w:rsidRDefault="00DA18D0" w:rsidP="00DA18D0">
      <w:pPr>
        <w:pStyle w:val="Ttulo1"/>
        <w:rPr>
          <w:rFonts w:ascii="Verdana" w:hAnsi="Verdana"/>
          <w:sz w:val="24"/>
          <w:szCs w:val="24"/>
        </w:rPr>
      </w:pPr>
    </w:p>
    <w:p w:rsidR="00DA18D0" w:rsidRDefault="00DA18D0" w:rsidP="00DA18D0">
      <w:pPr>
        <w:pStyle w:val="Ttulo1"/>
        <w:rPr>
          <w:rFonts w:ascii="Verdana" w:hAnsi="Verdana"/>
          <w:sz w:val="24"/>
          <w:szCs w:val="24"/>
        </w:rPr>
      </w:pPr>
    </w:p>
    <w:p w:rsidR="00DA18D0" w:rsidRDefault="00DA18D0" w:rsidP="00DA18D0">
      <w:pPr>
        <w:pStyle w:val="Ttulo1"/>
        <w:rPr>
          <w:rFonts w:ascii="Verdana" w:hAnsi="Verdana"/>
          <w:sz w:val="24"/>
          <w:szCs w:val="24"/>
        </w:rPr>
      </w:pPr>
    </w:p>
    <w:p w:rsidR="00DA18D0" w:rsidRPr="00647644" w:rsidRDefault="00DA18D0" w:rsidP="00DA18D0">
      <w:pPr>
        <w:pStyle w:val="Ttulo1"/>
        <w:rPr>
          <w:rFonts w:ascii="Verdana" w:hAnsi="Verdana"/>
          <w:sz w:val="24"/>
          <w:szCs w:val="24"/>
        </w:rPr>
      </w:pPr>
      <w:r w:rsidRPr="00647644">
        <w:rPr>
          <w:rFonts w:ascii="Verdana" w:hAnsi="Verdana"/>
          <w:sz w:val="24"/>
          <w:szCs w:val="24"/>
        </w:rPr>
        <w:t xml:space="preserve">Licda.  Marta Luz Pérez Peláez            </w:t>
      </w:r>
      <w:r>
        <w:rPr>
          <w:rFonts w:ascii="Verdana" w:hAnsi="Verdana"/>
          <w:sz w:val="24"/>
          <w:szCs w:val="24"/>
        </w:rPr>
        <w:t xml:space="preserve">Lic. Mario Quesada Aguirre </w:t>
      </w:r>
      <w:r w:rsidRPr="00647644">
        <w:rPr>
          <w:rFonts w:ascii="Verdana" w:hAnsi="Verdana"/>
          <w:sz w:val="24"/>
          <w:szCs w:val="24"/>
        </w:rPr>
        <w:t xml:space="preserve">             </w:t>
      </w:r>
    </w:p>
    <w:p w:rsidR="00DA18D0" w:rsidRDefault="00DA18D0" w:rsidP="00DA18D0">
      <w:pPr>
        <w:ind w:left="708" w:firstLine="708"/>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t>Juez</w:t>
      </w:r>
    </w:p>
    <w:p w:rsidR="00A33A1F" w:rsidRDefault="005400A0"/>
    <w:sectPr w:rsidR="00A33A1F" w:rsidSect="007D338D">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381" w:rsidRDefault="00A46381" w:rsidP="005C1D85">
      <w:r>
        <w:separator/>
      </w:r>
    </w:p>
  </w:endnote>
  <w:endnote w:type="continuationSeparator" w:id="0">
    <w:p w:rsidR="00A46381" w:rsidRDefault="00A46381" w:rsidP="005C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EB5" w:rsidRPr="00824EB5" w:rsidRDefault="00E30C99">
    <w:pPr>
      <w:pStyle w:val="Piedepgina"/>
      <w:rPr>
        <w:sz w:val="20"/>
        <w:szCs w:val="20"/>
      </w:rPr>
    </w:pPr>
    <w:r>
      <w:t xml:space="preserve">                                                                                                                 </w:t>
    </w:r>
    <w:r w:rsidRPr="00824EB5">
      <w:rPr>
        <w:sz w:val="20"/>
        <w:szCs w:val="20"/>
      </w:rPr>
      <w:t>Res N. TAT-</w:t>
    </w:r>
    <w:r w:rsidR="000A3A6F">
      <w:rPr>
        <w:sz w:val="20"/>
        <w:szCs w:val="20"/>
      </w:rPr>
      <w:t>2608</w:t>
    </w:r>
    <w:r w:rsidRPr="00824EB5">
      <w:rPr>
        <w:sz w:val="20"/>
        <w:szCs w:val="20"/>
      </w:rPr>
      <w:t>-201</w:t>
    </w:r>
    <w:r>
      <w:rPr>
        <w:sz w:val="20"/>
        <w:szCs w:val="20"/>
      </w:rPr>
      <w:t>5</w:t>
    </w:r>
    <w:r w:rsidRPr="00824EB5">
      <w:rPr>
        <w:sz w:val="20"/>
        <w:szCs w:val="20"/>
      </w:rPr>
      <w:t>.</w:t>
    </w:r>
  </w:p>
  <w:p w:rsidR="00824EB5" w:rsidRDefault="005400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381" w:rsidRDefault="00A46381" w:rsidP="005C1D85">
      <w:r>
        <w:separator/>
      </w:r>
    </w:p>
  </w:footnote>
  <w:footnote w:type="continuationSeparator" w:id="0">
    <w:p w:rsidR="00A46381" w:rsidRDefault="00A46381" w:rsidP="005C1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8D0"/>
    <w:rsid w:val="00007CFF"/>
    <w:rsid w:val="00025ADB"/>
    <w:rsid w:val="000A3A6F"/>
    <w:rsid w:val="002E4D56"/>
    <w:rsid w:val="00312439"/>
    <w:rsid w:val="005400A0"/>
    <w:rsid w:val="005A18FD"/>
    <w:rsid w:val="005C1D85"/>
    <w:rsid w:val="0061792A"/>
    <w:rsid w:val="0065401D"/>
    <w:rsid w:val="007A1F87"/>
    <w:rsid w:val="00A46381"/>
    <w:rsid w:val="00A56813"/>
    <w:rsid w:val="00A64EF7"/>
    <w:rsid w:val="00AF5598"/>
    <w:rsid w:val="00BF156C"/>
    <w:rsid w:val="00CE2450"/>
    <w:rsid w:val="00D36523"/>
    <w:rsid w:val="00D74A6E"/>
    <w:rsid w:val="00DA18D0"/>
    <w:rsid w:val="00DC3639"/>
    <w:rsid w:val="00E30C99"/>
    <w:rsid w:val="00E6131B"/>
    <w:rsid w:val="00FC2958"/>
    <w:rsid w:val="00FD7F48"/>
    <w:rsid w:val="00FF2CF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18D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A18D0"/>
    <w:pPr>
      <w:keepNext/>
      <w:jc w:val="center"/>
      <w:outlineLvl w:val="0"/>
    </w:pPr>
    <w:rPr>
      <w:sz w:val="28"/>
      <w:szCs w:val="20"/>
      <w:lang w:val="es-ES_tradnl" w:eastAsia="es-MX"/>
    </w:rPr>
  </w:style>
  <w:style w:type="paragraph" w:styleId="Ttulo2">
    <w:name w:val="heading 2"/>
    <w:basedOn w:val="Normal"/>
    <w:next w:val="Normal"/>
    <w:link w:val="Ttulo2Car"/>
    <w:qFormat/>
    <w:rsid w:val="00DA18D0"/>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A18D0"/>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DA18D0"/>
    <w:rPr>
      <w:rFonts w:ascii="Arial" w:eastAsia="Times New Roman" w:hAnsi="Arial" w:cs="Arial"/>
      <w:b/>
      <w:bCs/>
      <w:i/>
      <w:iCs/>
      <w:sz w:val="28"/>
      <w:szCs w:val="28"/>
      <w:lang w:val="es-ES" w:eastAsia="es-ES"/>
    </w:rPr>
  </w:style>
  <w:style w:type="paragraph" w:styleId="Textoindependiente">
    <w:name w:val="Body Text"/>
    <w:basedOn w:val="Normal"/>
    <w:link w:val="TextoindependienteCar"/>
    <w:rsid w:val="00DA18D0"/>
    <w:pPr>
      <w:spacing w:after="120"/>
    </w:pPr>
    <w:rPr>
      <w:rFonts w:eastAsia="SimSun"/>
    </w:rPr>
  </w:style>
  <w:style w:type="character" w:customStyle="1" w:styleId="TextoindependienteCar">
    <w:name w:val="Texto independiente Car"/>
    <w:basedOn w:val="Fuentedeprrafopredeter"/>
    <w:link w:val="Textoindependiente"/>
    <w:rsid w:val="00DA18D0"/>
    <w:rPr>
      <w:rFonts w:ascii="Times New Roman" w:eastAsia="SimSun" w:hAnsi="Times New Roman" w:cs="Times New Roman"/>
      <w:sz w:val="24"/>
      <w:szCs w:val="24"/>
      <w:lang w:val="es-ES" w:eastAsia="es-ES"/>
    </w:rPr>
  </w:style>
  <w:style w:type="paragraph" w:styleId="Piedepgina">
    <w:name w:val="footer"/>
    <w:basedOn w:val="Normal"/>
    <w:link w:val="PiedepginaCar"/>
    <w:uiPriority w:val="99"/>
    <w:unhideWhenUsed/>
    <w:rsid w:val="00DA18D0"/>
    <w:pPr>
      <w:tabs>
        <w:tab w:val="center" w:pos="4419"/>
        <w:tab w:val="right" w:pos="8838"/>
      </w:tabs>
    </w:pPr>
  </w:style>
  <w:style w:type="character" w:customStyle="1" w:styleId="PiedepginaCar">
    <w:name w:val="Pie de página Car"/>
    <w:basedOn w:val="Fuentedeprrafopredeter"/>
    <w:link w:val="Piedepgina"/>
    <w:uiPriority w:val="99"/>
    <w:rsid w:val="00DA18D0"/>
    <w:rPr>
      <w:rFonts w:ascii="Times New Roman" w:eastAsia="Times New Roman" w:hAnsi="Times New Roman" w:cs="Times New Roman"/>
      <w:sz w:val="24"/>
      <w:szCs w:val="24"/>
      <w:lang w:val="es-ES" w:eastAsia="es-ES"/>
    </w:rPr>
  </w:style>
  <w:style w:type="paragraph" w:styleId="NormalWeb">
    <w:name w:val="Normal (Web)"/>
    <w:basedOn w:val="Normal"/>
    <w:rsid w:val="00DA18D0"/>
    <w:pPr>
      <w:spacing w:before="100" w:beforeAutospacing="1" w:after="100" w:afterAutospacing="1"/>
    </w:pPr>
  </w:style>
  <w:style w:type="paragraph" w:customStyle="1" w:styleId="Default">
    <w:name w:val="Default"/>
    <w:rsid w:val="00DA18D0"/>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semiHidden/>
    <w:unhideWhenUsed/>
    <w:rsid w:val="005C1D85"/>
    <w:pPr>
      <w:tabs>
        <w:tab w:val="center" w:pos="4419"/>
        <w:tab w:val="right" w:pos="8838"/>
      </w:tabs>
    </w:pPr>
  </w:style>
  <w:style w:type="character" w:customStyle="1" w:styleId="EncabezadoCar">
    <w:name w:val="Encabezado Car"/>
    <w:basedOn w:val="Fuentedeprrafopredeter"/>
    <w:link w:val="Encabezado"/>
    <w:uiPriority w:val="99"/>
    <w:semiHidden/>
    <w:rsid w:val="005C1D8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138874">
      <w:bodyDiv w:val="1"/>
      <w:marLeft w:val="0"/>
      <w:marRight w:val="0"/>
      <w:marTop w:val="0"/>
      <w:marBottom w:val="0"/>
      <w:divBdr>
        <w:top w:val="none" w:sz="0" w:space="0" w:color="auto"/>
        <w:left w:val="none" w:sz="0" w:space="0" w:color="auto"/>
        <w:bottom w:val="none" w:sz="0" w:space="0" w:color="auto"/>
        <w:right w:val="none" w:sz="0" w:space="0" w:color="auto"/>
      </w:divBdr>
      <w:divsChild>
        <w:div w:id="1859612817">
          <w:marLeft w:val="0"/>
          <w:marRight w:val="0"/>
          <w:marTop w:val="0"/>
          <w:marBottom w:val="0"/>
          <w:divBdr>
            <w:top w:val="none" w:sz="0" w:space="0" w:color="auto"/>
            <w:left w:val="none" w:sz="0" w:space="0" w:color="auto"/>
            <w:bottom w:val="none" w:sz="0" w:space="0" w:color="auto"/>
            <w:right w:val="none" w:sz="0" w:space="0" w:color="auto"/>
          </w:divBdr>
        </w:div>
      </w:divsChild>
    </w:div>
    <w:div w:id="981887959">
      <w:bodyDiv w:val="1"/>
      <w:marLeft w:val="0"/>
      <w:marRight w:val="0"/>
      <w:marTop w:val="0"/>
      <w:marBottom w:val="0"/>
      <w:divBdr>
        <w:top w:val="none" w:sz="0" w:space="0" w:color="auto"/>
        <w:left w:val="none" w:sz="0" w:space="0" w:color="auto"/>
        <w:bottom w:val="none" w:sz="0" w:space="0" w:color="auto"/>
        <w:right w:val="none" w:sz="0" w:space="0" w:color="auto"/>
      </w:divBdr>
      <w:divsChild>
        <w:div w:id="1987662899">
          <w:marLeft w:val="0"/>
          <w:marRight w:val="0"/>
          <w:marTop w:val="0"/>
          <w:marBottom w:val="0"/>
          <w:divBdr>
            <w:top w:val="none" w:sz="0" w:space="0" w:color="auto"/>
            <w:left w:val="none" w:sz="0" w:space="0" w:color="auto"/>
            <w:bottom w:val="none" w:sz="0" w:space="0" w:color="auto"/>
            <w:right w:val="none" w:sz="0" w:space="0" w:color="auto"/>
          </w:divBdr>
        </w:div>
      </w:divsChild>
    </w:div>
    <w:div w:id="1688829603">
      <w:bodyDiv w:val="1"/>
      <w:marLeft w:val="0"/>
      <w:marRight w:val="0"/>
      <w:marTop w:val="0"/>
      <w:marBottom w:val="0"/>
      <w:divBdr>
        <w:top w:val="none" w:sz="0" w:space="0" w:color="auto"/>
        <w:left w:val="none" w:sz="0" w:space="0" w:color="auto"/>
        <w:bottom w:val="none" w:sz="0" w:space="0" w:color="auto"/>
        <w:right w:val="none" w:sz="0" w:space="0" w:color="auto"/>
      </w:divBdr>
    </w:div>
    <w:div w:id="177104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2973</Words>
  <Characters>16355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2</cp:revision>
  <dcterms:created xsi:type="dcterms:W3CDTF">2020-03-19T17:05:00Z</dcterms:created>
  <dcterms:modified xsi:type="dcterms:W3CDTF">2020-03-19T17:05:00Z</dcterms:modified>
</cp:coreProperties>
</file>